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83" w:rsidRDefault="00701C83">
      <w:pPr>
        <w:pStyle w:val="ConsPlusNormal0"/>
        <w:jc w:val="both"/>
        <w:outlineLvl w:val="0"/>
      </w:pPr>
    </w:p>
    <w:p w:rsidR="00701C83" w:rsidRDefault="004333E8">
      <w:pPr>
        <w:pStyle w:val="ConsPlusTitle0"/>
        <w:jc w:val="center"/>
        <w:outlineLvl w:val="0"/>
      </w:pPr>
      <w:r>
        <w:t>ПРАВИТЕЛЬСТВО РОССИЙСКОЙ ФЕДЕРАЦИИ</w:t>
      </w:r>
    </w:p>
    <w:p w:rsidR="00701C83" w:rsidRDefault="00701C83">
      <w:pPr>
        <w:pStyle w:val="ConsPlusTitle0"/>
        <w:jc w:val="center"/>
      </w:pPr>
    </w:p>
    <w:p w:rsidR="00701C83" w:rsidRDefault="004333E8">
      <w:pPr>
        <w:pStyle w:val="ConsPlusTitle0"/>
        <w:jc w:val="center"/>
      </w:pPr>
      <w:r>
        <w:t>ПОСТАНОВЛЕНИЕ</w:t>
      </w:r>
    </w:p>
    <w:p w:rsidR="00701C83" w:rsidRDefault="004333E8">
      <w:pPr>
        <w:pStyle w:val="ConsPlusTitle0"/>
        <w:jc w:val="center"/>
      </w:pPr>
      <w:r>
        <w:t>от 28 января 2025 г. N 58</w:t>
      </w:r>
    </w:p>
    <w:p w:rsidR="00701C83" w:rsidRDefault="00701C83">
      <w:pPr>
        <w:pStyle w:val="ConsPlusTitle0"/>
        <w:jc w:val="center"/>
      </w:pPr>
    </w:p>
    <w:p w:rsidR="00701C83" w:rsidRDefault="004333E8">
      <w:pPr>
        <w:pStyle w:val="ConsPlusTitle0"/>
        <w:jc w:val="center"/>
      </w:pPr>
      <w:r>
        <w:t>ОБ УТВЕРЖДЕНИИ МЕТОДИК</w:t>
      </w:r>
    </w:p>
    <w:p w:rsidR="00701C83" w:rsidRDefault="004333E8">
      <w:pPr>
        <w:pStyle w:val="ConsPlusTitle0"/>
        <w:jc w:val="center"/>
      </w:pPr>
      <w:r>
        <w:t>РАСЧЕТА ПОКАЗАТЕЛЕЙ ДЛЯ ОЦЕНКИ ЭФФЕКТИВНОСТИ ДЕЯТЕЛЬНОСТИ</w:t>
      </w:r>
    </w:p>
    <w:p w:rsidR="00701C83" w:rsidRDefault="004333E8">
      <w:pPr>
        <w:pStyle w:val="ConsPlusTitle0"/>
        <w:jc w:val="center"/>
      </w:pPr>
      <w:r>
        <w:t>ВЫСШИХ ДОЛЖНОСТНЫХ ЛИЦ СУБЪЕКТОВ РОССИЙСКОЙ ФЕДЕРАЦИИ</w:t>
      </w:r>
    </w:p>
    <w:p w:rsidR="00701C83" w:rsidRDefault="004333E8">
      <w:pPr>
        <w:pStyle w:val="ConsPlusTitle0"/>
        <w:jc w:val="center"/>
      </w:pPr>
      <w:r>
        <w:t>И ДЕЯТЕЛЬНОСТИ ИСПОЛНИТЕЛЬНЫХ ОРГАНОВ СУБЪЕКТОВ</w:t>
      </w:r>
    </w:p>
    <w:p w:rsidR="00701C83" w:rsidRDefault="004333E8">
      <w:pPr>
        <w:pStyle w:val="ConsPlusTitle0"/>
        <w:jc w:val="center"/>
      </w:pPr>
      <w:r>
        <w:t>РОССИЙСКОЙ ФЕДЕРАЦИИ</w:t>
      </w:r>
    </w:p>
    <w:p w:rsidR="00701C83" w:rsidRDefault="00701C83">
      <w:pPr>
        <w:pStyle w:val="ConsPlusNormal0"/>
        <w:jc w:val="center"/>
      </w:pPr>
    </w:p>
    <w:p w:rsidR="00701C83" w:rsidRDefault="004333E8">
      <w:pPr>
        <w:pStyle w:val="ConsPlusNormal0"/>
        <w:ind w:firstLine="540"/>
        <w:jc w:val="both"/>
      </w:pPr>
      <w:r>
        <w:t>Правительство Российской Федерации постановляет:</w:t>
      </w:r>
    </w:p>
    <w:p w:rsidR="00701C83" w:rsidRDefault="004333E8">
      <w:pPr>
        <w:pStyle w:val="ConsPlusNormal0"/>
        <w:spacing w:before="200"/>
        <w:ind w:firstLine="540"/>
        <w:jc w:val="both"/>
      </w:pPr>
      <w:r>
        <w:t>1. Утвердить:</w:t>
      </w:r>
    </w:p>
    <w:p w:rsidR="00701C83" w:rsidRDefault="00701C83">
      <w:pPr>
        <w:pStyle w:val="ConsPlusNormal0"/>
        <w:spacing w:before="200"/>
        <w:ind w:firstLine="540"/>
        <w:jc w:val="both"/>
      </w:pPr>
      <w:hyperlink w:anchor="P63" w:tooltip="МЕТОДИКА">
        <w:r w:rsidR="004333E8">
          <w:rPr>
            <w:color w:val="0000FF"/>
          </w:rPr>
          <w:t>методику</w:t>
        </w:r>
      </w:hyperlink>
      <w:r w:rsidR="004333E8">
        <w:t xml:space="preserve"> расчета фактически достигнутого значения (уровня) показателя "Численность населения субъекта Российской Федерации" за отчетный период (прошедший г</w:t>
      </w:r>
      <w:r w:rsidR="004333E8">
        <w:t>од) согласно приложению N 1;</w:t>
      </w:r>
    </w:p>
    <w:p w:rsidR="00701C83" w:rsidRDefault="00701C83">
      <w:pPr>
        <w:pStyle w:val="ConsPlusNormal0"/>
        <w:spacing w:before="200"/>
        <w:ind w:firstLine="540"/>
        <w:jc w:val="both"/>
      </w:pPr>
      <w:hyperlink w:anchor="P97" w:tooltip="МЕТОДИКА">
        <w:r w:rsidR="004333E8">
          <w:rPr>
            <w:color w:val="0000FF"/>
          </w:rPr>
          <w:t>методику</w:t>
        </w:r>
      </w:hyperlink>
      <w:r w:rsidR="004333E8">
        <w:t xml:space="preserve"> расчета фактически достигнутого значения (уровня) показателя "Суммарный коэффициент рождаемости" за отчетный период (прошедший год) согласно приложению N 2;</w:t>
      </w:r>
    </w:p>
    <w:p w:rsidR="00701C83" w:rsidRDefault="00701C83">
      <w:pPr>
        <w:pStyle w:val="ConsPlusNormal0"/>
        <w:spacing w:before="200"/>
        <w:ind w:firstLine="540"/>
        <w:jc w:val="both"/>
      </w:pPr>
      <w:hyperlink w:anchor="P139" w:tooltip="МЕТОДИКА">
        <w:r w:rsidR="004333E8">
          <w:rPr>
            <w:color w:val="0000FF"/>
          </w:rPr>
          <w:t>методику</w:t>
        </w:r>
      </w:hyperlink>
      <w:r w:rsidR="004333E8">
        <w:t xml:space="preserve"> расчета фактически достигнутого значения (уровня) показателя "Ожидаемая продолжительность жизни при рождении" за отчетный период (прошедший год) согласно приложению N 3;</w:t>
      </w:r>
    </w:p>
    <w:p w:rsidR="00701C83" w:rsidRDefault="00701C83">
      <w:pPr>
        <w:pStyle w:val="ConsPlusNormal0"/>
        <w:spacing w:before="200"/>
        <w:ind w:firstLine="540"/>
        <w:jc w:val="both"/>
      </w:pPr>
      <w:hyperlink w:anchor="P179" w:tooltip="МЕТОДИКА">
        <w:r w:rsidR="004333E8">
          <w:rPr>
            <w:color w:val="0000FF"/>
          </w:rPr>
          <w:t>методику</w:t>
        </w:r>
      </w:hyperlink>
      <w:r w:rsidR="004333E8">
        <w:t xml:space="preserve"> расчета факти</w:t>
      </w:r>
      <w:r w:rsidR="004333E8">
        <w:t>чески достигнутого значения (уровня) показателя "Уровень бедности" за отчетный период (прошедший год) согласно приложению N 4;</w:t>
      </w:r>
    </w:p>
    <w:p w:rsidR="00701C83" w:rsidRDefault="00701C83">
      <w:pPr>
        <w:pStyle w:val="ConsPlusNormal0"/>
        <w:spacing w:before="200"/>
        <w:ind w:firstLine="540"/>
        <w:jc w:val="both"/>
      </w:pPr>
      <w:hyperlink w:anchor="P214" w:tooltip="МЕТОДИКА">
        <w:r w:rsidR="004333E8">
          <w:rPr>
            <w:color w:val="0000FF"/>
          </w:rPr>
          <w:t>методику</w:t>
        </w:r>
      </w:hyperlink>
      <w:r w:rsidR="004333E8">
        <w:t xml:space="preserve"> расчета фактически достигнутого значения (уровня) показателя "Уровень образования</w:t>
      </w:r>
      <w:r w:rsidR="004333E8">
        <w:t>" за отчетный период (прошедший год) согласно приложению N 5;</w:t>
      </w:r>
    </w:p>
    <w:p w:rsidR="00701C83" w:rsidRDefault="00701C83">
      <w:pPr>
        <w:pStyle w:val="ConsPlusNormal0"/>
        <w:spacing w:before="200"/>
        <w:ind w:firstLine="540"/>
        <w:jc w:val="both"/>
      </w:pPr>
      <w:hyperlink w:anchor="P306" w:tooltip="МЕТОДИКА">
        <w:r w:rsidR="004333E8">
          <w:rPr>
            <w:color w:val="0000FF"/>
          </w:rPr>
          <w:t>методику</w:t>
        </w:r>
      </w:hyperlink>
      <w:r w:rsidR="004333E8">
        <w:t xml:space="preserve"> расчета фактически достигнутого значения (уровня) показателя "Эффективность системы выявления, поддержки и развития способностей и талантов у дете</w:t>
      </w:r>
      <w:r w:rsidR="004333E8">
        <w:t>й и молодежи" за отчетный период (прошедший год) согласно приложению N 6;</w:t>
      </w:r>
    </w:p>
    <w:p w:rsidR="00701C83" w:rsidRDefault="00701C83">
      <w:pPr>
        <w:pStyle w:val="ConsPlusNormal0"/>
        <w:spacing w:before="200"/>
        <w:ind w:firstLine="540"/>
        <w:jc w:val="both"/>
      </w:pPr>
      <w:hyperlink w:anchor="P352" w:tooltip="МЕТОДИКА">
        <w:r w:rsidR="004333E8">
          <w:rPr>
            <w:color w:val="0000FF"/>
          </w:rPr>
          <w:t>методику</w:t>
        </w:r>
      </w:hyperlink>
      <w:r w:rsidR="004333E8">
        <w:t xml:space="preserve"> расчета фактически достигнутого значения (уровня) показателя "Количество семей, улучшивших жилищные условия" за отчетный период (проше</w:t>
      </w:r>
      <w:r w:rsidR="004333E8">
        <w:t>дший год) согласно приложению N 7;</w:t>
      </w:r>
    </w:p>
    <w:p w:rsidR="00701C83" w:rsidRDefault="00701C83">
      <w:pPr>
        <w:pStyle w:val="ConsPlusNormal0"/>
        <w:spacing w:before="200"/>
        <w:ind w:firstLine="540"/>
        <w:jc w:val="both"/>
      </w:pPr>
      <w:hyperlink w:anchor="P385" w:tooltip="МЕТОДИКА">
        <w:r w:rsidR="004333E8">
          <w:rPr>
            <w:color w:val="0000FF"/>
          </w:rPr>
          <w:t>методику</w:t>
        </w:r>
      </w:hyperlink>
      <w:r w:rsidR="004333E8">
        <w:t xml:space="preserve"> расчета фактически достигнутого значения (уровня) показателя "Объем ввода в эксплуатацию жилой и нежилой недвижимости"</w:t>
      </w:r>
      <w:r w:rsidR="004333E8">
        <w:t xml:space="preserve"> за отчетный период (прошедший год) согласно приложению N 8;</w:t>
      </w:r>
    </w:p>
    <w:p w:rsidR="00701C83" w:rsidRDefault="00701C83">
      <w:pPr>
        <w:pStyle w:val="ConsPlusNormal0"/>
        <w:spacing w:before="200"/>
        <w:ind w:firstLine="540"/>
        <w:jc w:val="both"/>
      </w:pPr>
      <w:hyperlink w:anchor="P423" w:tooltip="МЕТОДИКА">
        <w:r w:rsidR="004333E8">
          <w:rPr>
            <w:color w:val="0000FF"/>
          </w:rPr>
          <w:t>методику</w:t>
        </w:r>
      </w:hyperlink>
      <w:r w:rsidR="004333E8">
        <w:t xml:space="preserve"> расчета фактически достигнутого значения (уровня) показателя "Качество среды для жизни в опорных населенных пунктах" за отчетный период (прошедший </w:t>
      </w:r>
      <w:r w:rsidR="004333E8">
        <w:t>год) согласно приложению N 9;</w:t>
      </w:r>
    </w:p>
    <w:p w:rsidR="00701C83" w:rsidRDefault="00701C83">
      <w:pPr>
        <w:pStyle w:val="ConsPlusNormal0"/>
        <w:spacing w:before="200"/>
        <w:ind w:firstLine="540"/>
        <w:jc w:val="both"/>
      </w:pPr>
      <w:hyperlink w:anchor="P445" w:tooltip="МЕТОДИКА">
        <w:r w:rsidR="004333E8">
          <w:rPr>
            <w:color w:val="0000FF"/>
          </w:rPr>
          <w:t>методику</w:t>
        </w:r>
      </w:hyperlink>
      <w:r w:rsidR="004333E8">
        <w:t xml:space="preserve"> расчета фактически достигнутого значения (уровня) показателя "Доля автомобильных дорог крупнейших городских агломераций и автомобильных дорог регионального значения (включая доро</w:t>
      </w:r>
      <w:r w:rsidR="004333E8">
        <w:t>ги, отнесенные к опорной сети автомобильных дорог), соответствующих нормативам" за отчетный период (прошедший год) согласно приложению N 10;</w:t>
      </w:r>
    </w:p>
    <w:p w:rsidR="00701C83" w:rsidRDefault="00701C83">
      <w:pPr>
        <w:pStyle w:val="ConsPlusNormal0"/>
        <w:spacing w:before="200"/>
        <w:ind w:firstLine="540"/>
        <w:jc w:val="both"/>
      </w:pPr>
      <w:hyperlink w:anchor="P482" w:tooltip="МЕТОДИКА">
        <w:r w:rsidR="004333E8">
          <w:rPr>
            <w:color w:val="0000FF"/>
          </w:rPr>
          <w:t>методику</w:t>
        </w:r>
      </w:hyperlink>
      <w:r w:rsidR="004333E8">
        <w:t xml:space="preserve"> расчета фактически достигнутого значения (уровня) показателя "Доля </w:t>
      </w:r>
      <w:r w:rsidR="004333E8">
        <w:t>парка общественного транспорта, имеющего срок эксплуатации не старше нормативного, в агломерациях и городах" за отчетный период (прошедший год) согласно приложению N 11;</w:t>
      </w:r>
    </w:p>
    <w:p w:rsidR="00701C83" w:rsidRDefault="00701C83">
      <w:pPr>
        <w:pStyle w:val="ConsPlusNormal0"/>
        <w:spacing w:before="200"/>
        <w:ind w:firstLine="540"/>
        <w:jc w:val="both"/>
      </w:pPr>
      <w:hyperlink w:anchor="P537" w:tooltip="МЕТОДИКА">
        <w:r w:rsidR="004333E8">
          <w:rPr>
            <w:color w:val="0000FF"/>
          </w:rPr>
          <w:t>методику</w:t>
        </w:r>
      </w:hyperlink>
      <w:r w:rsidR="004333E8">
        <w:t xml:space="preserve"> расчета фактически достигнутого значен</w:t>
      </w:r>
      <w:r w:rsidR="004333E8">
        <w:t>ия (уровня) показателя "Качество окружающей среды" за отчетный период (прошедший год) согласно приложению N 12;</w:t>
      </w:r>
    </w:p>
    <w:p w:rsidR="00701C83" w:rsidRDefault="00701C83">
      <w:pPr>
        <w:pStyle w:val="ConsPlusNormal0"/>
        <w:spacing w:before="200"/>
        <w:ind w:firstLine="540"/>
        <w:jc w:val="both"/>
      </w:pPr>
      <w:hyperlink w:anchor="P669" w:tooltip="МЕТОДИКА">
        <w:r w:rsidR="004333E8">
          <w:rPr>
            <w:color w:val="0000FF"/>
          </w:rPr>
          <w:t>методику</w:t>
        </w:r>
      </w:hyperlink>
      <w:r w:rsidR="004333E8">
        <w:t xml:space="preserve"> расчета фактически достигнутого значения (уровня) показателя "Темп роста (индекс роста) </w:t>
      </w:r>
      <w:r w:rsidR="004333E8">
        <w:lastRenderedPageBreak/>
        <w:t>реальног</w:t>
      </w:r>
      <w:r w:rsidR="004333E8">
        <w:t>о среднедушевого денежного дохода населения" за отчетный период (прошедший год) согласно приложению N 13;</w:t>
      </w:r>
    </w:p>
    <w:p w:rsidR="00701C83" w:rsidRDefault="00701C83">
      <w:pPr>
        <w:pStyle w:val="ConsPlusNormal0"/>
        <w:spacing w:before="200"/>
        <w:ind w:firstLine="540"/>
        <w:jc w:val="both"/>
      </w:pPr>
      <w:hyperlink w:anchor="P717" w:tooltip="МЕТОДИКА">
        <w:r w:rsidR="004333E8">
          <w:rPr>
            <w:color w:val="0000FF"/>
          </w:rPr>
          <w:t>методику</w:t>
        </w:r>
      </w:hyperlink>
      <w:r w:rsidR="004333E8">
        <w:t xml:space="preserve"> расчета фактически достигнутого значения (уровня) показателя "Темп роста (индекс роста) физического об</w:t>
      </w:r>
      <w:r w:rsidR="004333E8">
        <w:t>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период (прошедший год) согласно приложению N 14;</w:t>
      </w:r>
    </w:p>
    <w:p w:rsidR="00701C83" w:rsidRDefault="00701C83">
      <w:pPr>
        <w:pStyle w:val="ConsPlusNormal0"/>
        <w:spacing w:before="200"/>
        <w:ind w:firstLine="540"/>
        <w:jc w:val="both"/>
      </w:pPr>
      <w:hyperlink w:anchor="P763" w:tooltip="МЕТОДИКА">
        <w:r w:rsidR="004333E8">
          <w:rPr>
            <w:color w:val="0000FF"/>
          </w:rPr>
          <w:t>методику</w:t>
        </w:r>
      </w:hyperlink>
      <w:r w:rsidR="004333E8">
        <w:t xml:space="preserve"> расчета фактически достигнутого значения (уровня) показателя "Темп роста дохода в расчете на одного работника субъекта малого и среднего предпринимательства" за отчетный период (прошедший год) согласно приложению N 15;</w:t>
      </w:r>
    </w:p>
    <w:p w:rsidR="00701C83" w:rsidRDefault="00701C83">
      <w:pPr>
        <w:pStyle w:val="ConsPlusNormal0"/>
        <w:spacing w:before="200"/>
        <w:ind w:firstLine="540"/>
        <w:jc w:val="both"/>
      </w:pPr>
      <w:hyperlink w:anchor="P811" w:tooltip="МЕТОДИКА">
        <w:r w:rsidR="004333E8">
          <w:rPr>
            <w:color w:val="0000FF"/>
          </w:rPr>
          <w:t>методику</w:t>
        </w:r>
      </w:hyperlink>
      <w:r w:rsidR="004333E8">
        <w:t xml:space="preserve"> расчета фактически достигнутого значения (уровня)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за отчетный пери</w:t>
      </w:r>
      <w:r w:rsidR="004333E8">
        <w:t>од (прошедший год) согласно приложению N 16;</w:t>
      </w:r>
    </w:p>
    <w:p w:rsidR="00701C83" w:rsidRDefault="00701C83">
      <w:pPr>
        <w:pStyle w:val="ConsPlusNormal0"/>
        <w:spacing w:before="200"/>
        <w:ind w:firstLine="540"/>
        <w:jc w:val="both"/>
      </w:pPr>
      <w:hyperlink w:anchor="P898" w:tooltip="МЕТОДИКА">
        <w:r w:rsidR="004333E8">
          <w:rPr>
            <w:color w:val="0000FF"/>
          </w:rPr>
          <w:t>методику</w:t>
        </w:r>
      </w:hyperlink>
      <w:r w:rsidR="004333E8">
        <w:t xml:space="preserve"> расчета планового значения (уровня) показателя "Численность населения субъекта Российской Федерации" на период до 2030 года включительно, установленного с учетом с</w:t>
      </w:r>
      <w:r w:rsidR="004333E8">
        <w:t>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17;</w:t>
      </w:r>
    </w:p>
    <w:p w:rsidR="00701C83" w:rsidRDefault="00701C83">
      <w:pPr>
        <w:pStyle w:val="ConsPlusNormal0"/>
        <w:spacing w:before="200"/>
        <w:ind w:firstLine="540"/>
        <w:jc w:val="both"/>
      </w:pPr>
      <w:hyperlink w:anchor="P937" w:tooltip="МЕТОДИКА">
        <w:r w:rsidR="004333E8">
          <w:rPr>
            <w:color w:val="0000FF"/>
          </w:rPr>
          <w:t>методику</w:t>
        </w:r>
      </w:hyperlink>
      <w:r w:rsidR="004333E8">
        <w:t xml:space="preserve"> расчета планового значения (ур</w:t>
      </w:r>
      <w:r w:rsidR="004333E8">
        <w:t>овня) показателя "Суммарный коэффициент рождаемости"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w:t>
      </w:r>
      <w:r w:rsidR="004333E8">
        <w:t xml:space="preserve"> значения, согласно приложению N 18;</w:t>
      </w:r>
    </w:p>
    <w:p w:rsidR="00701C83" w:rsidRDefault="00701C83">
      <w:pPr>
        <w:pStyle w:val="ConsPlusNormal0"/>
        <w:spacing w:before="200"/>
        <w:ind w:firstLine="540"/>
        <w:jc w:val="both"/>
      </w:pPr>
      <w:hyperlink w:anchor="P962" w:tooltip="МЕТОДИКА">
        <w:r w:rsidR="004333E8">
          <w:rPr>
            <w:color w:val="0000FF"/>
          </w:rPr>
          <w:t>методику</w:t>
        </w:r>
      </w:hyperlink>
      <w:r w:rsidR="004333E8">
        <w:t xml:space="preserve"> расчета планового значения (уровня) показателя "Ожидаемая продолжительность жизни при рождении" на период до 2030 года включительно, установленного с учетом социально-экон</w:t>
      </w:r>
      <w:r w:rsidR="004333E8">
        <w:t>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19;</w:t>
      </w:r>
    </w:p>
    <w:p w:rsidR="00701C83" w:rsidRDefault="00701C83">
      <w:pPr>
        <w:pStyle w:val="ConsPlusNormal0"/>
        <w:spacing w:before="200"/>
        <w:ind w:firstLine="540"/>
        <w:jc w:val="both"/>
      </w:pPr>
      <w:hyperlink w:anchor="P1005" w:tooltip="МЕТОДИКА">
        <w:r w:rsidR="004333E8">
          <w:rPr>
            <w:color w:val="0000FF"/>
          </w:rPr>
          <w:t>методику</w:t>
        </w:r>
      </w:hyperlink>
      <w:r w:rsidR="004333E8">
        <w:t xml:space="preserve"> расчета планового значения (уровня) показа</w:t>
      </w:r>
      <w:r w:rsidR="004333E8">
        <w:t>теля "Уровень бедности"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w:t>
      </w:r>
      <w:r w:rsidR="004333E8">
        <w:t>ю N 20;</w:t>
      </w:r>
    </w:p>
    <w:p w:rsidR="00701C83" w:rsidRDefault="00701C83">
      <w:pPr>
        <w:pStyle w:val="ConsPlusNormal0"/>
        <w:spacing w:before="200"/>
        <w:ind w:firstLine="540"/>
        <w:jc w:val="both"/>
      </w:pPr>
      <w:hyperlink w:anchor="P1085" w:tooltip="МЕТОДИКА">
        <w:r w:rsidR="004333E8">
          <w:rPr>
            <w:color w:val="0000FF"/>
          </w:rPr>
          <w:t>методику</w:t>
        </w:r>
      </w:hyperlink>
      <w:r w:rsidR="004333E8">
        <w:t xml:space="preserve"> расчета планового значения (уровня) показателя "Уровень образования" на период до 2030 года включительно, установленного с учетом социально-экономических и иных особенностей субъектов Российской Феде</w:t>
      </w:r>
      <w:r w:rsidR="004333E8">
        <w:t>рации, в том числе с учетом достигнутого уровня показателя и динамики его значения, согласно приложению N 21;</w:t>
      </w:r>
    </w:p>
    <w:p w:rsidR="00701C83" w:rsidRDefault="00701C83">
      <w:pPr>
        <w:pStyle w:val="ConsPlusNormal0"/>
        <w:spacing w:before="200"/>
        <w:ind w:firstLine="540"/>
        <w:jc w:val="both"/>
      </w:pPr>
      <w:hyperlink w:anchor="P1144" w:tooltip="МЕТОДИКА">
        <w:r w:rsidR="004333E8">
          <w:rPr>
            <w:color w:val="0000FF"/>
          </w:rPr>
          <w:t>мет</w:t>
        </w:r>
        <w:r w:rsidR="004333E8">
          <w:rPr>
            <w:color w:val="0000FF"/>
          </w:rPr>
          <w:t>о</w:t>
        </w:r>
        <w:r w:rsidR="004333E8">
          <w:rPr>
            <w:color w:val="0000FF"/>
          </w:rPr>
          <w:t>дику</w:t>
        </w:r>
      </w:hyperlink>
      <w:r w:rsidR="004333E8">
        <w:t xml:space="preserve"> расчета планового значения (уровня) показателя "Эффективность системы выявления, поддержки и разв</w:t>
      </w:r>
      <w:r w:rsidR="004333E8">
        <w:t>ития способностей и талантов у детей и молодежи"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w:t>
      </w:r>
      <w:r w:rsidR="004333E8">
        <w:t>чения, согласно приложению N 22;</w:t>
      </w:r>
    </w:p>
    <w:p w:rsidR="00701C83" w:rsidRDefault="00701C83">
      <w:pPr>
        <w:pStyle w:val="ConsPlusNormal0"/>
        <w:spacing w:before="200"/>
        <w:ind w:firstLine="540"/>
        <w:jc w:val="both"/>
      </w:pPr>
      <w:hyperlink w:anchor="P1195" w:tooltip="МЕТОДИКА">
        <w:r w:rsidR="004333E8">
          <w:rPr>
            <w:color w:val="0000FF"/>
          </w:rPr>
          <w:t>методику</w:t>
        </w:r>
      </w:hyperlink>
      <w:r w:rsidR="004333E8">
        <w:t xml:space="preserve"> расчета планового значения (уровня) показателя "Количество семей, улучшивших жилищные условия" на период до 2030 года включительно, установленного с учетом социально-экономич</w:t>
      </w:r>
      <w:r w:rsidR="004333E8">
        <w:t>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23;</w:t>
      </w:r>
    </w:p>
    <w:p w:rsidR="00701C83" w:rsidRDefault="00701C83">
      <w:pPr>
        <w:pStyle w:val="ConsPlusNormal0"/>
        <w:spacing w:before="200"/>
        <w:ind w:firstLine="540"/>
        <w:jc w:val="both"/>
      </w:pPr>
      <w:hyperlink w:anchor="P1266" w:tooltip="МЕТОДИКА">
        <w:r w:rsidR="004333E8">
          <w:rPr>
            <w:color w:val="0000FF"/>
          </w:rPr>
          <w:t>методику</w:t>
        </w:r>
      </w:hyperlink>
      <w:r w:rsidR="004333E8">
        <w:t xml:space="preserve"> расчета планового значения (уровня) показателя "Объем ввода в эксплуатацию жилой и нежилой недвижимости"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w:t>
      </w:r>
      <w:r w:rsidR="004333E8">
        <w:t xml:space="preserve"> учетом достигнутого уровня показателя и динамики его значения, согласно приложению N 24;</w:t>
      </w:r>
    </w:p>
    <w:p w:rsidR="00701C83" w:rsidRDefault="00701C83">
      <w:pPr>
        <w:pStyle w:val="ConsPlusNormal0"/>
        <w:spacing w:before="200"/>
        <w:ind w:firstLine="540"/>
        <w:jc w:val="both"/>
      </w:pPr>
      <w:hyperlink w:anchor="P1302" w:tooltip="МЕТОДИКА">
        <w:r w:rsidR="004333E8">
          <w:rPr>
            <w:color w:val="0000FF"/>
          </w:rPr>
          <w:t>методику</w:t>
        </w:r>
      </w:hyperlink>
      <w:r w:rsidR="004333E8">
        <w:t xml:space="preserve"> расчета планового значения (уровня) показателя "Качество среды для жизни в опорных населенных пунктах" на период до 2</w:t>
      </w:r>
      <w:r w:rsidR="004333E8">
        <w:t>030 года включительно, установленного с учетом социально-</w:t>
      </w:r>
      <w:r w:rsidR="004333E8">
        <w:lastRenderedPageBreak/>
        <w:t>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25;</w:t>
      </w:r>
    </w:p>
    <w:p w:rsidR="00701C83" w:rsidRDefault="00701C83">
      <w:pPr>
        <w:pStyle w:val="ConsPlusNormal0"/>
        <w:spacing w:before="200"/>
        <w:ind w:firstLine="540"/>
        <w:jc w:val="both"/>
      </w:pPr>
      <w:hyperlink w:anchor="P1324" w:tooltip="МЕТОДИКА">
        <w:r w:rsidR="004333E8">
          <w:rPr>
            <w:color w:val="0000FF"/>
          </w:rPr>
          <w:t>методику</w:t>
        </w:r>
      </w:hyperlink>
      <w:r w:rsidR="004333E8">
        <w:t xml:space="preserve"> расчета планового значения (уровня)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w:t>
      </w:r>
      <w:r w:rsidR="004333E8">
        <w:t>орог), соответствующих нормативам"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w:t>
      </w:r>
      <w:r w:rsidR="004333E8">
        <w:t>о приложению N 26;</w:t>
      </w:r>
    </w:p>
    <w:p w:rsidR="00701C83" w:rsidRDefault="00701C83">
      <w:pPr>
        <w:pStyle w:val="ConsPlusNormal0"/>
        <w:spacing w:before="200"/>
        <w:ind w:firstLine="540"/>
        <w:jc w:val="both"/>
      </w:pPr>
      <w:hyperlink w:anchor="P1348" w:tooltip="МЕТОДИКА">
        <w:r w:rsidR="004333E8">
          <w:rPr>
            <w:color w:val="0000FF"/>
          </w:rPr>
          <w:t>методику</w:t>
        </w:r>
      </w:hyperlink>
      <w:r w:rsidR="004333E8">
        <w:t xml:space="preserve"> расчета планового значения (уровня) показателя "Доля парка общественного транспорта, имеющего срок эксплуатации не старше нормативного, в агломерациях и городах" на период до 2030 года вкл</w:t>
      </w:r>
      <w:r w:rsidR="004333E8">
        <w:t>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27;</w:t>
      </w:r>
    </w:p>
    <w:p w:rsidR="00701C83" w:rsidRDefault="00701C83">
      <w:pPr>
        <w:pStyle w:val="ConsPlusNormal0"/>
        <w:spacing w:before="200"/>
        <w:ind w:firstLine="540"/>
        <w:jc w:val="both"/>
      </w:pPr>
      <w:hyperlink w:anchor="P1370" w:tooltip="МЕТОДИКА">
        <w:r w:rsidR="004333E8">
          <w:rPr>
            <w:color w:val="0000FF"/>
          </w:rPr>
          <w:t>ме</w:t>
        </w:r>
        <w:r w:rsidR="004333E8">
          <w:rPr>
            <w:color w:val="0000FF"/>
          </w:rPr>
          <w:t>тодику</w:t>
        </w:r>
      </w:hyperlink>
      <w:r w:rsidR="004333E8">
        <w:t xml:space="preserve"> расчета планового значения (уровня) показателя "Качество окружающей среды"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w:t>
      </w:r>
      <w:r w:rsidR="004333E8">
        <w:t>вня показателя и динамики его значения, согласно приложению N 28;</w:t>
      </w:r>
    </w:p>
    <w:p w:rsidR="00701C83" w:rsidRDefault="00701C83">
      <w:pPr>
        <w:pStyle w:val="ConsPlusNormal0"/>
        <w:spacing w:before="200"/>
        <w:ind w:firstLine="540"/>
        <w:jc w:val="both"/>
      </w:pPr>
      <w:hyperlink w:anchor="P1412" w:tooltip="МЕТОДИКА">
        <w:r w:rsidR="004333E8">
          <w:rPr>
            <w:color w:val="0000FF"/>
          </w:rPr>
          <w:t>методику</w:t>
        </w:r>
      </w:hyperlink>
      <w:r w:rsidR="004333E8">
        <w:t xml:space="preserve"> расчета планового значения (уровня) показателя "Темп роста (индекс роста) реального среднедушевого денежного дохода населения" на период до 2</w:t>
      </w:r>
      <w:r w:rsidR="004333E8">
        <w:t>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29;</w:t>
      </w:r>
    </w:p>
    <w:p w:rsidR="00701C83" w:rsidRDefault="00701C83">
      <w:pPr>
        <w:pStyle w:val="ConsPlusNormal0"/>
        <w:spacing w:before="200"/>
        <w:ind w:firstLine="540"/>
        <w:jc w:val="both"/>
      </w:pPr>
      <w:hyperlink w:anchor="P1467" w:tooltip="МЕТОДИКА">
        <w:r w:rsidR="004333E8">
          <w:rPr>
            <w:color w:val="0000FF"/>
          </w:rPr>
          <w:t>методику</w:t>
        </w:r>
      </w:hyperlink>
      <w:r w:rsidR="004333E8">
        <w:t xml:space="preserve"> расчета планового значения (уровня)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w:t>
      </w:r>
      <w:r w:rsidR="004333E8">
        <w:t>бюджета"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30;</w:t>
      </w:r>
    </w:p>
    <w:p w:rsidR="00701C83" w:rsidRDefault="00701C83">
      <w:pPr>
        <w:pStyle w:val="ConsPlusNormal0"/>
        <w:spacing w:before="200"/>
        <w:ind w:firstLine="540"/>
        <w:jc w:val="both"/>
      </w:pPr>
      <w:hyperlink w:anchor="P1507" w:tooltip="МЕТОДИКА">
        <w:r w:rsidR="004333E8">
          <w:rPr>
            <w:color w:val="0000FF"/>
          </w:rPr>
          <w:t>методику</w:t>
        </w:r>
      </w:hyperlink>
      <w:r w:rsidR="004333E8">
        <w:t xml:space="preserve"> расчета планового значения (уровня) показателя "Темп роста дохода в расчете на одного работника субъекта малого и среднего предпринимательства" на период до 2030 года включительно, установленного с учетом социально</w:t>
      </w:r>
      <w:r w:rsidR="004333E8">
        <w:t>-экономических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31;</w:t>
      </w:r>
    </w:p>
    <w:p w:rsidR="00701C83" w:rsidRDefault="00701C83">
      <w:pPr>
        <w:pStyle w:val="ConsPlusNormal0"/>
        <w:spacing w:before="200"/>
        <w:ind w:firstLine="540"/>
        <w:jc w:val="both"/>
      </w:pPr>
      <w:hyperlink w:anchor="P1537" w:tooltip="МЕТОДИКА">
        <w:r w:rsidR="004333E8">
          <w:rPr>
            <w:color w:val="0000FF"/>
          </w:rPr>
          <w:t>методику</w:t>
        </w:r>
      </w:hyperlink>
      <w:r w:rsidR="004333E8">
        <w:t xml:space="preserve"> расчета планового значения (уровня) п</w:t>
      </w:r>
      <w:r w:rsidR="004333E8">
        <w:t>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на период до 2030 года включительно, установленного с учетом социально-экономических и ин</w:t>
      </w:r>
      <w:r w:rsidR="004333E8">
        <w:t>ых особенностей субъектов Российской Федерации, в том числе с учетом достигнутого уровня показателя и динамики его значения, согласно приложению N 32;</w:t>
      </w:r>
    </w:p>
    <w:p w:rsidR="00701C83" w:rsidRDefault="00701C83">
      <w:pPr>
        <w:pStyle w:val="ConsPlusNormal0"/>
        <w:spacing w:before="200"/>
        <w:ind w:firstLine="540"/>
        <w:jc w:val="both"/>
      </w:pPr>
      <w:hyperlink w:anchor="P1570" w:tooltip="МЕТОДИКА">
        <w:r w:rsidR="004333E8">
          <w:rPr>
            <w:color w:val="0000FF"/>
          </w:rPr>
          <w:t>методику</w:t>
        </w:r>
      </w:hyperlink>
      <w:r w:rsidR="004333E8">
        <w:t xml:space="preserve"> расчета фактически достигнутого значения (уровня) показа</w:t>
      </w:r>
      <w:r w:rsidR="004333E8">
        <w:t>теля "Качество окружающей среды" за 2024 год согласно приложению N 33.</w:t>
      </w:r>
    </w:p>
    <w:p w:rsidR="00701C83" w:rsidRDefault="004333E8">
      <w:pPr>
        <w:pStyle w:val="ConsPlusNormal0"/>
        <w:spacing w:before="200"/>
        <w:ind w:firstLine="540"/>
        <w:jc w:val="both"/>
      </w:pPr>
      <w:r>
        <w:t xml:space="preserve">2. Федеральным органам исполнительной власти, ответственным за формирование показателей, предусмотренных </w:t>
      </w:r>
      <w:hyperlink w:anchor="P63" w:tooltip="МЕТОДИКА">
        <w:r>
          <w:rPr>
            <w:color w:val="0000FF"/>
          </w:rPr>
          <w:t>приложениями N 1</w:t>
        </w:r>
      </w:hyperlink>
      <w:r>
        <w:t xml:space="preserve"> - </w:t>
      </w:r>
      <w:hyperlink w:anchor="P811" w:tooltip="МЕТОДИКА">
        <w:r>
          <w:rPr>
            <w:color w:val="0000FF"/>
          </w:rPr>
          <w:t>16</w:t>
        </w:r>
      </w:hyperlink>
      <w:r>
        <w:t xml:space="preserve"> к настоящему постановлению, ежегодно, до 15 апреля года, следующего за отчетным, направлять данные о показателях за отчетный год по субъектам Российской Федерации и по Российской Федерации в целом в Министерство экономического развития Р</w:t>
      </w:r>
      <w:r>
        <w:t>оссийской Федерации.</w:t>
      </w:r>
    </w:p>
    <w:p w:rsidR="00701C83" w:rsidRDefault="004333E8">
      <w:pPr>
        <w:pStyle w:val="ConsPlusNormal0"/>
        <w:spacing w:before="200"/>
        <w:ind w:firstLine="540"/>
        <w:jc w:val="both"/>
      </w:pPr>
      <w:r>
        <w:t xml:space="preserve">3. Признать утратившими силу акты Правительства Российской Федерации по </w:t>
      </w:r>
      <w:hyperlink w:anchor="P1669" w:tooltip="ПЕРЕЧЕНЬ">
        <w:r>
          <w:rPr>
            <w:color w:val="0000FF"/>
          </w:rPr>
          <w:t>перечню</w:t>
        </w:r>
      </w:hyperlink>
      <w:r>
        <w:t xml:space="preserve"> согласно приложению N 34.</w:t>
      </w:r>
    </w:p>
    <w:p w:rsidR="00701C83" w:rsidRDefault="00701C83">
      <w:pPr>
        <w:pStyle w:val="ConsPlusNormal0"/>
        <w:ind w:firstLine="540"/>
        <w:jc w:val="both"/>
      </w:pPr>
    </w:p>
    <w:p w:rsidR="00701C83" w:rsidRDefault="004333E8">
      <w:pPr>
        <w:pStyle w:val="ConsPlusNormal0"/>
        <w:jc w:val="right"/>
      </w:pPr>
      <w:r>
        <w:t>Председатель Правительства</w:t>
      </w:r>
    </w:p>
    <w:p w:rsidR="00701C83" w:rsidRDefault="004333E8">
      <w:pPr>
        <w:pStyle w:val="ConsPlusNormal0"/>
        <w:jc w:val="right"/>
      </w:pPr>
      <w:r>
        <w:t>Российской Федерации</w:t>
      </w:r>
    </w:p>
    <w:p w:rsidR="00701C83" w:rsidRDefault="004333E8">
      <w:pPr>
        <w:pStyle w:val="ConsPlusNormal0"/>
        <w:jc w:val="right"/>
      </w:pPr>
      <w:r>
        <w:t>М.МИШУСТИН</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w:t>
      </w:r>
    </w:p>
    <w:p w:rsidR="00701C83" w:rsidRDefault="004333E8">
      <w:pPr>
        <w:pStyle w:val="ConsPlusNormal0"/>
        <w:jc w:val="right"/>
      </w:pPr>
      <w:r>
        <w:t>к постано</w:t>
      </w:r>
      <w:r>
        <w:t>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0" w:name="P63"/>
      <w:bookmarkEnd w:id="0"/>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"ЧИСЛЕННОСТЬ НАСЕЛЕНИЯ СУБЪЕКТА РОССИЙСКОЙ ФЕДЕРАЦИИ"</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"Численность населения субъекта Российской Федерации" за отчетный период (прошедший год) (далее - показатель).</w:t>
      </w:r>
    </w:p>
    <w:p w:rsidR="00701C83" w:rsidRDefault="004333E8">
      <w:pPr>
        <w:pStyle w:val="ConsPlusNormal0"/>
        <w:spacing w:before="200"/>
        <w:ind w:firstLine="540"/>
        <w:jc w:val="both"/>
      </w:pPr>
      <w:r>
        <w:t>2. Показатель рассчитывается Федеральной службой государственной статистики.</w:t>
      </w:r>
    </w:p>
    <w:p w:rsidR="00701C83" w:rsidRDefault="004333E8">
      <w:pPr>
        <w:pStyle w:val="ConsPlusNormal0"/>
        <w:spacing w:before="200"/>
        <w:ind w:firstLine="540"/>
        <w:jc w:val="both"/>
      </w:pPr>
      <w:r>
        <w:t>3. В соо</w:t>
      </w:r>
      <w:r>
        <w:t xml:space="preserve">тветствии с Федеральным </w:t>
      </w:r>
      <w:hyperlink r:id="rId6"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планом</w:t>
        </w:r>
      </w:hyperlink>
      <w:r>
        <w:t xml:space="preserve"> статистических работ показатель представляется поэтапно (1-я оценка (предварительная) - 3-я декада января, 2-я оценка (окончательная) - 2-я декада ма</w:t>
      </w:r>
      <w:r>
        <w:t>рта).</w:t>
      </w:r>
    </w:p>
    <w:p w:rsidR="00701C83" w:rsidRDefault="004333E8">
      <w:pPr>
        <w:pStyle w:val="ConsPlusNormal0"/>
        <w:spacing w:before="200"/>
        <w:ind w:firstLine="540"/>
        <w:jc w:val="both"/>
      </w:pPr>
      <w:r>
        <w:t>4. В рамках 1-й оценки (предварительной) показатель рассчитывается на 1 января по методике, относящейся к оценке численности населения, утвержденной Федеральной службой государственной статистики, но на основе данных о естественном и миграционном при</w:t>
      </w:r>
      <w:r>
        <w:t>ростах за январь - ноябрь.</w:t>
      </w:r>
    </w:p>
    <w:p w:rsidR="00701C83" w:rsidRDefault="004333E8">
      <w:pPr>
        <w:pStyle w:val="ConsPlusNormal0"/>
        <w:spacing w:before="200"/>
        <w:ind w:firstLine="540"/>
        <w:jc w:val="both"/>
      </w:pPr>
      <w:r>
        <w:t xml:space="preserve">5. Численность населения на 1 января каждого года определяется исходя из данных на 1 января предыдущего года с учетом естественного и миграционного приростов, а также изменения численности населения в результате изменения границ </w:t>
      </w:r>
      <w:r>
        <w:t>субъектов Российской Федерации, изменения границ и состава муниципальных образований и преобразований сельских населенных пунктов в городские и городских населенных пунктов в сельские в течение предыдущего года. Единица измерения показателя - человек.</w:t>
      </w:r>
    </w:p>
    <w:p w:rsidR="00701C83" w:rsidRDefault="004333E8">
      <w:pPr>
        <w:pStyle w:val="ConsPlusNormal0"/>
        <w:spacing w:before="200"/>
        <w:ind w:firstLine="540"/>
        <w:jc w:val="both"/>
      </w:pPr>
      <w:r>
        <w:t>Пока</w:t>
      </w:r>
      <w:r>
        <w:t>затель (S(t+1) рассчитывается по формуле:</w:t>
      </w:r>
    </w:p>
    <w:p w:rsidR="00701C83" w:rsidRDefault="00701C83">
      <w:pPr>
        <w:pStyle w:val="ConsPlusNormal0"/>
        <w:ind w:firstLine="540"/>
        <w:jc w:val="both"/>
      </w:pPr>
    </w:p>
    <w:p w:rsidR="00701C83" w:rsidRPr="007E27FE" w:rsidRDefault="004333E8">
      <w:pPr>
        <w:pStyle w:val="ConsPlusNormal0"/>
        <w:jc w:val="center"/>
        <w:rPr>
          <w:lang w:val="en-US"/>
        </w:rPr>
      </w:pPr>
      <w:r w:rsidRPr="007E27FE">
        <w:rPr>
          <w:lang w:val="en-US"/>
        </w:rPr>
        <w:t>S(t+1) = S(t) + B(t) - M(t) + U(t) - V(t) + T(t),</w:t>
      </w:r>
    </w:p>
    <w:p w:rsidR="00701C83" w:rsidRPr="007E27FE" w:rsidRDefault="00701C83">
      <w:pPr>
        <w:pStyle w:val="ConsPlusNormal0"/>
        <w:ind w:firstLine="540"/>
        <w:jc w:val="both"/>
        <w:rPr>
          <w:lang w:val="en-US"/>
        </w:rPr>
      </w:pPr>
    </w:p>
    <w:p w:rsidR="00701C83" w:rsidRDefault="004333E8">
      <w:pPr>
        <w:pStyle w:val="ConsPlusNormal0"/>
        <w:ind w:firstLine="540"/>
        <w:jc w:val="both"/>
      </w:pPr>
      <w:r>
        <w:t>где:</w:t>
      </w:r>
    </w:p>
    <w:p w:rsidR="00701C83" w:rsidRDefault="004333E8">
      <w:pPr>
        <w:pStyle w:val="ConsPlusNormal0"/>
        <w:spacing w:before="200"/>
        <w:ind w:firstLine="540"/>
        <w:jc w:val="both"/>
      </w:pPr>
      <w:r>
        <w:t>S(t) - численность на начало года t;</w:t>
      </w:r>
    </w:p>
    <w:p w:rsidR="00701C83" w:rsidRDefault="004333E8">
      <w:pPr>
        <w:pStyle w:val="ConsPlusNormal0"/>
        <w:spacing w:before="200"/>
        <w:ind w:firstLine="540"/>
        <w:jc w:val="both"/>
      </w:pPr>
      <w:r>
        <w:t>B(t) - число родившихся в году t;</w:t>
      </w:r>
    </w:p>
    <w:p w:rsidR="00701C83" w:rsidRDefault="004333E8">
      <w:pPr>
        <w:pStyle w:val="ConsPlusNormal0"/>
        <w:spacing w:before="200"/>
        <w:ind w:firstLine="540"/>
        <w:jc w:val="both"/>
      </w:pPr>
      <w:r>
        <w:t>M(t) - число умерших в году t;</w:t>
      </w:r>
    </w:p>
    <w:p w:rsidR="00701C83" w:rsidRDefault="004333E8">
      <w:pPr>
        <w:pStyle w:val="ConsPlusNormal0"/>
        <w:spacing w:before="200"/>
        <w:ind w:firstLine="540"/>
        <w:jc w:val="both"/>
      </w:pPr>
      <w:r>
        <w:t>U(t) - число прибывших на данную территорию (в данный с</w:t>
      </w:r>
      <w:r>
        <w:t>убъект Российской Федерации) в году t;</w:t>
      </w:r>
    </w:p>
    <w:p w:rsidR="00701C83" w:rsidRDefault="004333E8">
      <w:pPr>
        <w:pStyle w:val="ConsPlusNormal0"/>
        <w:spacing w:before="200"/>
        <w:ind w:firstLine="540"/>
        <w:jc w:val="both"/>
      </w:pPr>
      <w:r>
        <w:t>V(t) - число выбывших с данной территории (из данного субъекта Российской Федерации) в году t;</w:t>
      </w:r>
    </w:p>
    <w:p w:rsidR="00701C83" w:rsidRDefault="004333E8">
      <w:pPr>
        <w:pStyle w:val="ConsPlusNormal0"/>
        <w:spacing w:before="200"/>
        <w:ind w:firstLine="540"/>
        <w:jc w:val="both"/>
      </w:pPr>
      <w:r>
        <w:t>T(t) - изменение численности населения территории в результате изменения ее границ в году t.</w:t>
      </w:r>
    </w:p>
    <w:p w:rsidR="00701C83" w:rsidRDefault="004333E8">
      <w:pPr>
        <w:pStyle w:val="ConsPlusNormal0"/>
        <w:spacing w:before="200"/>
        <w:ind w:firstLine="540"/>
        <w:jc w:val="both"/>
      </w:pPr>
      <w:r>
        <w:t>Одновременно с 1-й и 2-й оцен</w:t>
      </w:r>
      <w:r>
        <w:t>ками численности населения выполняется расчет среднегодовой численности населения (</w:t>
      </w:r>
      <w:r>
        <w:rPr>
          <w:noProof/>
          <w:position w:val="-10"/>
        </w:rPr>
        <w:drawing>
          <wp:inline distT="0" distB="0" distL="0" distR="0">
            <wp:extent cx="447675" cy="2571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257175"/>
                    </a:xfrm>
                    <a:prstGeom prst="rect">
                      <a:avLst/>
                    </a:prstGeom>
                    <a:noFill/>
                    <a:ln>
                      <a:noFill/>
                    </a:ln>
                  </pic:spPr>
                </pic:pic>
              </a:graphicData>
            </a:graphic>
          </wp:inline>
        </w:drawing>
      </w:r>
      <w:r>
        <w:t>, представляющий среднее арифметическое из численности на начало и конец соответствующего периода, по формуле:</w:t>
      </w:r>
    </w:p>
    <w:p w:rsidR="00701C83" w:rsidRDefault="00701C83">
      <w:pPr>
        <w:pStyle w:val="ConsPlusNormal0"/>
        <w:jc w:val="center"/>
      </w:pPr>
    </w:p>
    <w:p w:rsidR="00701C83" w:rsidRDefault="004333E8">
      <w:pPr>
        <w:pStyle w:val="ConsPlusNormal0"/>
        <w:jc w:val="center"/>
      </w:pPr>
      <w:r>
        <w:rPr>
          <w:noProof/>
          <w:position w:val="-20"/>
        </w:rPr>
        <w:drawing>
          <wp:inline distT="0" distB="0" distL="0" distR="0">
            <wp:extent cx="1447800" cy="3905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390525"/>
                    </a:xfrm>
                    <a:prstGeom prst="rect">
                      <a:avLst/>
                    </a:prstGeom>
                    <a:noFill/>
                    <a:ln>
                      <a:noFill/>
                    </a:ln>
                  </pic:spPr>
                </pic:pic>
              </a:graphicData>
            </a:graphic>
          </wp:inline>
        </w:drawing>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 w:name="P97"/>
      <w:bookmarkEnd w:id="1"/>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"СУММАРНЫЙ КОЭФФИЦИЕНТ РОЖДАЕМОСТИ" ЗА ОТЧЕТНЫЙ ПЕРИОД</w:t>
      </w:r>
    </w:p>
    <w:p w:rsidR="00701C83" w:rsidRDefault="004333E8">
      <w:pPr>
        <w:pStyle w:val="ConsPlusTitle0"/>
        <w:jc w:val="center"/>
      </w:pPr>
      <w:r>
        <w:t>(ПРОШЕДШИЙ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фактических значе</w:t>
      </w:r>
      <w:r>
        <w:t>ний показателя "Суммарный коэффициент рождаемости" (далее - показатель) за отчетный период (прошедший месяц или год).</w:t>
      </w:r>
    </w:p>
    <w:p w:rsidR="00701C83" w:rsidRDefault="004333E8">
      <w:pPr>
        <w:pStyle w:val="ConsPlusNormal0"/>
        <w:spacing w:before="200"/>
        <w:ind w:firstLine="540"/>
        <w:jc w:val="both"/>
      </w:pPr>
      <w:r>
        <w:t>2. Значения показателя за отчетный период рассчитываются Федеральной службой государственной статистики в государственной информационной с</w:t>
      </w:r>
      <w:r>
        <w:t>истеме "Цифровая аналитическая платформа предоставления статистических данных" в соответствии с алгоритмом расчета, приведенным в настоящей методике, и на основе значений компонентов показателей, представленных в государственной информационной системе "Циф</w:t>
      </w:r>
      <w:r>
        <w:t>ровая аналитическая платформа предоставления статистических данных", в соответствии с настоящей методикой.</w:t>
      </w:r>
    </w:p>
    <w:p w:rsidR="00701C83" w:rsidRDefault="004333E8">
      <w:pPr>
        <w:pStyle w:val="ConsPlusNormal0"/>
        <w:spacing w:before="200"/>
        <w:ind w:firstLine="540"/>
        <w:jc w:val="both"/>
      </w:pPr>
      <w:r>
        <w:t>До ввода в эксплуатацию подсистем, компонентов и модулей государственной информационной системы "Цифровая аналитическая платформа предоставления стат</w:t>
      </w:r>
      <w:r>
        <w:t xml:space="preserve">истических данных", обеспечивающих расчет значений показателей, показатель рассчитывается без использования указанной информационной системы в соответствии с алгоритмом расчета, приведенным в настоящей методике, и на основе значений компонентов показателя </w:t>
      </w:r>
      <w:r>
        <w:t>в соответствии с настоящей методикой.</w:t>
      </w:r>
    </w:p>
    <w:p w:rsidR="00701C83" w:rsidRDefault="004333E8">
      <w:pPr>
        <w:pStyle w:val="ConsPlusNormal0"/>
        <w:spacing w:before="200"/>
        <w:ind w:firstLine="540"/>
        <w:jc w:val="both"/>
      </w:pPr>
      <w:r>
        <w:t>3. Субъектом официального статистического учета, формирующим официальную статистическую информацию по показателю, является Федеральная служба государственной статистики.</w:t>
      </w:r>
    </w:p>
    <w:p w:rsidR="00701C83" w:rsidRDefault="004333E8">
      <w:pPr>
        <w:pStyle w:val="ConsPlusNormal0"/>
        <w:spacing w:before="200"/>
        <w:ind w:firstLine="540"/>
        <w:jc w:val="both"/>
      </w:pPr>
      <w:r>
        <w:t>4. Сроки представления официальной статистическо</w:t>
      </w:r>
      <w:r>
        <w:t>й информации по показателю:</w:t>
      </w:r>
    </w:p>
    <w:p w:rsidR="00701C83" w:rsidRDefault="004333E8">
      <w:pPr>
        <w:pStyle w:val="ConsPlusNormal0"/>
        <w:spacing w:before="200"/>
        <w:ind w:firstLine="540"/>
        <w:jc w:val="both"/>
      </w:pPr>
      <w:r>
        <w:t>ежегодно - предварительные данные - 2-я декада марта, окончательные данные - 2-я декада июня года, следующего за отчетным;</w:t>
      </w:r>
    </w:p>
    <w:p w:rsidR="00701C83" w:rsidRDefault="004333E8">
      <w:pPr>
        <w:pStyle w:val="ConsPlusNormal0"/>
        <w:spacing w:before="200"/>
        <w:ind w:firstLine="540"/>
        <w:jc w:val="both"/>
      </w:pPr>
      <w:r>
        <w:t>ежемесячно - на 14-й календарный день после отчетного периода.</w:t>
      </w:r>
    </w:p>
    <w:p w:rsidR="00701C83" w:rsidRDefault="004333E8">
      <w:pPr>
        <w:pStyle w:val="ConsPlusNormal0"/>
        <w:spacing w:before="200"/>
        <w:ind w:firstLine="540"/>
        <w:jc w:val="both"/>
      </w:pPr>
      <w:r>
        <w:t>5. Показатель характеризует среднее количе</w:t>
      </w:r>
      <w:r>
        <w:t>ство детей, которые могут родиться у 1 женщины на протяжении всего репродуктивного периода (15 - 49 лет) при сохранении в каждом возрасте уровня рождаемости того периода, для которого вычисляется показатель.</w:t>
      </w:r>
    </w:p>
    <w:p w:rsidR="00701C83" w:rsidRDefault="004333E8">
      <w:pPr>
        <w:pStyle w:val="ConsPlusNormal0"/>
        <w:spacing w:before="200"/>
        <w:ind w:firstLine="540"/>
        <w:jc w:val="both"/>
      </w:pPr>
      <w:r>
        <w:t>6. Показатель рассчитывается до 3 знаков после з</w:t>
      </w:r>
      <w:r>
        <w:t>апятой в целом по Российской Федерации, по федеральным округам и субъектам Российской Федерации с ежемесячной (в годовом выражении) и ежегодной периодичностью.</w:t>
      </w:r>
    </w:p>
    <w:p w:rsidR="00701C83" w:rsidRDefault="004333E8">
      <w:pPr>
        <w:pStyle w:val="ConsPlusNormal0"/>
        <w:spacing w:before="200"/>
        <w:ind w:firstLine="540"/>
        <w:jc w:val="both"/>
      </w:pPr>
      <w:r>
        <w:t xml:space="preserve">7. Единицей измерения показателя является единица (код по Общероссийскому классификатору единиц измерения - </w:t>
      </w:r>
      <w:hyperlink r:id="rId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642</w:t>
        </w:r>
      </w:hyperlink>
      <w:r>
        <w:t>).</w:t>
      </w:r>
    </w:p>
    <w:p w:rsidR="00701C83" w:rsidRDefault="004333E8">
      <w:pPr>
        <w:pStyle w:val="ConsPlusNormal0"/>
        <w:spacing w:before="200"/>
        <w:ind w:firstLine="540"/>
        <w:jc w:val="both"/>
      </w:pPr>
      <w:r>
        <w:t>8. Показатель за отчетный период (F)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228725" cy="428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28725"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lastRenderedPageBreak/>
        <w:t>где:</w:t>
      </w:r>
    </w:p>
    <w:p w:rsidR="00701C83" w:rsidRDefault="004333E8">
      <w:pPr>
        <w:pStyle w:val="ConsPlusNormal0"/>
        <w:spacing w:before="200"/>
        <w:ind w:firstLine="540"/>
        <w:jc w:val="both"/>
      </w:pPr>
      <w:r>
        <w:t>x - возраст;</w:t>
      </w:r>
    </w:p>
    <w:p w:rsidR="00701C83" w:rsidRDefault="004333E8">
      <w:pPr>
        <w:pStyle w:val="ConsPlusNormal0"/>
        <w:spacing w:before="200"/>
        <w:ind w:firstLine="540"/>
        <w:jc w:val="both"/>
      </w:pPr>
      <w:r>
        <w:t>F(x) - возрастной коэффициент рождаемости для возраста x за отчетный период (прошедший месяц или год).</w:t>
      </w:r>
    </w:p>
    <w:p w:rsidR="00701C83" w:rsidRDefault="004333E8">
      <w:pPr>
        <w:pStyle w:val="ConsPlusNormal0"/>
        <w:spacing w:before="200"/>
        <w:ind w:firstLine="540"/>
        <w:jc w:val="both"/>
      </w:pPr>
      <w:r>
        <w:t>Компонент F(x)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209675" cy="4191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9675" cy="4191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B(x) - число родившихся за отчетный период (прошедший месяц и предшествующие ему 11 месяцев или год) д</w:t>
      </w:r>
      <w:r>
        <w:t>етей у женщин в возрасте x, человек;</w:t>
      </w:r>
    </w:p>
    <w:p w:rsidR="00701C83" w:rsidRDefault="004333E8">
      <w:pPr>
        <w:pStyle w:val="ConsPlusNormal0"/>
        <w:spacing w:before="200"/>
        <w:ind w:firstLine="540"/>
        <w:jc w:val="both"/>
      </w:pPr>
      <w:r>
        <w:t>S(x) - среднегодовая численность женщин в возрасте x, человек.</w:t>
      </w:r>
    </w:p>
    <w:p w:rsidR="00701C83" w:rsidRDefault="004333E8">
      <w:pPr>
        <w:pStyle w:val="ConsPlusNormal0"/>
        <w:spacing w:before="200"/>
        <w:ind w:firstLine="540"/>
        <w:jc w:val="both"/>
      </w:pPr>
      <w:r>
        <w:t>9. Источниками информации для компонентов B(x) и S(x) показателей являются:</w:t>
      </w:r>
    </w:p>
    <w:p w:rsidR="00701C83" w:rsidRDefault="004333E8">
      <w:pPr>
        <w:pStyle w:val="ConsPlusNormal0"/>
        <w:spacing w:before="200"/>
        <w:ind w:firstLine="540"/>
        <w:jc w:val="both"/>
      </w:pPr>
      <w:r>
        <w:t>административные данные о родившихся из Единого государственного реестра записей</w:t>
      </w:r>
      <w:r>
        <w:t xml:space="preserve"> актов гражданского состояния;</w:t>
      </w:r>
    </w:p>
    <w:p w:rsidR="00701C83" w:rsidRDefault="004333E8">
      <w:pPr>
        <w:pStyle w:val="ConsPlusNormal0"/>
        <w:spacing w:before="200"/>
        <w:ind w:firstLine="540"/>
        <w:jc w:val="both"/>
      </w:pPr>
      <w:r>
        <w:t>данные о среднегодовой численности женщин, рассчитываемые в государственной информационной системе "Цифровая аналитическая платформа предоставления статистических данных".</w:t>
      </w:r>
    </w:p>
    <w:p w:rsidR="00701C83" w:rsidRDefault="00701C83">
      <w:pPr>
        <w:pStyle w:val="ConsPlusNormal0"/>
        <w:jc w:val="both"/>
      </w:pPr>
    </w:p>
    <w:p w:rsidR="00701C83" w:rsidRDefault="00701C83">
      <w:pPr>
        <w:pStyle w:val="ConsPlusNormal0"/>
        <w:jc w:val="both"/>
      </w:pPr>
    </w:p>
    <w:p w:rsidR="00701C83" w:rsidRDefault="00701C83">
      <w:pPr>
        <w:pStyle w:val="ConsPlusNormal0"/>
        <w:jc w:val="both"/>
      </w:pPr>
    </w:p>
    <w:p w:rsidR="00701C83" w:rsidRDefault="00701C83">
      <w:pPr>
        <w:pStyle w:val="ConsPlusNormal0"/>
        <w:jc w:val="both"/>
      </w:pPr>
    </w:p>
    <w:p w:rsidR="00701C83" w:rsidRDefault="00701C83">
      <w:pPr>
        <w:pStyle w:val="ConsPlusNormal0"/>
        <w:jc w:val="both"/>
      </w:pPr>
    </w:p>
    <w:p w:rsidR="00701C83" w:rsidRDefault="004333E8">
      <w:pPr>
        <w:pStyle w:val="ConsPlusNormal0"/>
        <w:jc w:val="right"/>
        <w:outlineLvl w:val="0"/>
      </w:pPr>
      <w:r>
        <w:t>Приложение N 3</w:t>
      </w:r>
    </w:p>
    <w:p w:rsidR="00701C83" w:rsidRDefault="004333E8">
      <w:pPr>
        <w:pStyle w:val="ConsPlusNormal0"/>
        <w:jc w:val="right"/>
      </w:pPr>
      <w:r>
        <w:t>к постановлению Правительства</w:t>
      </w:r>
    </w:p>
    <w:p w:rsidR="00701C83" w:rsidRDefault="004333E8">
      <w:pPr>
        <w:pStyle w:val="ConsPlusNormal0"/>
        <w:jc w:val="right"/>
      </w:pPr>
      <w:r>
        <w:t>Рос</w:t>
      </w:r>
      <w:r>
        <w:t>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 w:name="P139"/>
      <w:bookmarkEnd w:id="2"/>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"ОЖИДАЕМАЯ ПРОДОЛЖИТЕЛЬНОСТЬ ЖИЗНИ ПРИ РОЖДЕНИИ"</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фактических значений показателя "Ожидаемая продолжительность жизни при рождении" (далее - показатель) за отчетный период (прошедший месяц или год).</w:t>
      </w:r>
    </w:p>
    <w:p w:rsidR="00701C83" w:rsidRDefault="004333E8">
      <w:pPr>
        <w:pStyle w:val="ConsPlusNormal0"/>
        <w:spacing w:before="200"/>
        <w:ind w:firstLine="540"/>
        <w:jc w:val="both"/>
      </w:pPr>
      <w:r>
        <w:t xml:space="preserve">2. Настоящая методика разработана для мониторинга значений </w:t>
      </w:r>
      <w:r>
        <w:t>одноименного показателя национального проекта "Продолжительная и активная жизнь".</w:t>
      </w:r>
    </w:p>
    <w:p w:rsidR="00701C83" w:rsidRDefault="004333E8">
      <w:pPr>
        <w:pStyle w:val="ConsPlusNormal0"/>
        <w:spacing w:before="200"/>
        <w:ind w:firstLine="540"/>
        <w:jc w:val="both"/>
      </w:pPr>
      <w:r>
        <w:t>3. Показатель характеризует число лет, которое в среднем предстояло бы прожить одному человеку из поколения родившихся в данном году при условии, что на протяжении всей жизни</w:t>
      </w:r>
      <w:r>
        <w:t xml:space="preserve"> этого поколения уровень смертности в каждом возрасте останется таким, как в год, для которого вычислен показатель.</w:t>
      </w:r>
    </w:p>
    <w:p w:rsidR="00701C83" w:rsidRDefault="004333E8">
      <w:pPr>
        <w:pStyle w:val="ConsPlusNormal0"/>
        <w:spacing w:before="200"/>
        <w:ind w:firstLine="540"/>
        <w:jc w:val="both"/>
      </w:pPr>
      <w:r>
        <w:t>4. Субъектом официального статистического учета, формирующим официальную статистическую информацию по показателю, является Федеральная служб</w:t>
      </w:r>
      <w:r>
        <w:t>а государственной статистики.</w:t>
      </w:r>
    </w:p>
    <w:p w:rsidR="00701C83" w:rsidRDefault="004333E8">
      <w:pPr>
        <w:pStyle w:val="ConsPlusNormal0"/>
        <w:spacing w:before="200"/>
        <w:ind w:firstLine="540"/>
        <w:jc w:val="both"/>
      </w:pPr>
      <w:r>
        <w:t xml:space="preserve">5. Показатель рассчитывается в государственной информационной системе "Цифровая аналитическая платформа предоставления статистических данных" в соответствии с алгоритмом расчета, </w:t>
      </w:r>
      <w:r>
        <w:lastRenderedPageBreak/>
        <w:t>приведенным в настоящей методике, и на основе з</w:t>
      </w:r>
      <w:r>
        <w:t>начений компонентов показателей, представленных в соответствии с настоящей методикой.</w:t>
      </w:r>
    </w:p>
    <w:p w:rsidR="00701C83" w:rsidRDefault="004333E8">
      <w:pPr>
        <w:pStyle w:val="ConsPlusNormal0"/>
        <w:spacing w:before="200"/>
        <w:ind w:firstLine="540"/>
        <w:jc w:val="both"/>
      </w:pPr>
      <w:r>
        <w:t>6. Показатель рассчитывается в целом по Российской Федерации, федеральным округам, субъектам Российской Федерации как по всему населению, так отдельно по городскому и сел</w:t>
      </w:r>
      <w:r>
        <w:t>ьскому населению, с годовой периодичностью.</w:t>
      </w:r>
    </w:p>
    <w:p w:rsidR="00701C83" w:rsidRDefault="004333E8">
      <w:pPr>
        <w:pStyle w:val="ConsPlusNormal0"/>
        <w:spacing w:before="200"/>
        <w:ind w:firstLine="540"/>
        <w:jc w:val="both"/>
      </w:pPr>
      <w:r>
        <w:t>7. Предельное значение показателя стремится к бесконечности.</w:t>
      </w:r>
    </w:p>
    <w:p w:rsidR="00701C83" w:rsidRDefault="004333E8">
      <w:pPr>
        <w:pStyle w:val="ConsPlusNormal0"/>
        <w:spacing w:before="200"/>
        <w:ind w:firstLine="540"/>
        <w:jc w:val="both"/>
      </w:pPr>
      <w:r>
        <w:t>8. Сроки представления официальной статистической информации по показателю:</w:t>
      </w:r>
    </w:p>
    <w:p w:rsidR="00701C83" w:rsidRDefault="004333E8">
      <w:pPr>
        <w:pStyle w:val="ConsPlusNormal0"/>
        <w:spacing w:before="200"/>
        <w:ind w:firstLine="540"/>
        <w:jc w:val="both"/>
      </w:pPr>
      <w:r>
        <w:t xml:space="preserve">ежегодно - предварительные данные - 2-я декада марта, окончательные данные </w:t>
      </w:r>
      <w:r>
        <w:t>- 3-я декада июня года, следующего за отчетным;</w:t>
      </w:r>
    </w:p>
    <w:p w:rsidR="00701C83" w:rsidRDefault="004333E8">
      <w:pPr>
        <w:pStyle w:val="ConsPlusNormal0"/>
        <w:spacing w:before="200"/>
        <w:ind w:firstLine="540"/>
        <w:jc w:val="both"/>
      </w:pPr>
      <w:r>
        <w:t>ежемесячно - на 19-й календарный день после отчетного периода.</w:t>
      </w:r>
    </w:p>
    <w:p w:rsidR="00701C83" w:rsidRDefault="004333E8">
      <w:pPr>
        <w:pStyle w:val="ConsPlusNormal0"/>
        <w:spacing w:before="200"/>
        <w:ind w:firstLine="540"/>
        <w:jc w:val="both"/>
      </w:pPr>
      <w:r>
        <w:t>В рамках 1-й оценки (предварительной) показатель рассчитывается на основании предварительных данных о числе умерших (без учета окончательных меди</w:t>
      </w:r>
      <w:r>
        <w:t>цинских свидетельств о смерти), распределенных по полу и однолетним возрастным группам, и предварительной оценки половозрастного состава населения.</w:t>
      </w:r>
    </w:p>
    <w:p w:rsidR="00701C83" w:rsidRDefault="004333E8">
      <w:pPr>
        <w:pStyle w:val="ConsPlusNormal0"/>
        <w:spacing w:before="200"/>
        <w:ind w:firstLine="540"/>
        <w:jc w:val="both"/>
      </w:pPr>
      <w:r>
        <w:t>В рамках 2-й оценки (окончательной) показатель рассчитывается по указанному алгоритму с учетом окончательной</w:t>
      </w:r>
      <w:r>
        <w:t xml:space="preserve"> оценки половозрастного состава населения и уточненного половозрастного состава умерших на основе окончательных медицинских свидетельств о смерти.</w:t>
      </w:r>
    </w:p>
    <w:p w:rsidR="00701C83" w:rsidRDefault="004333E8">
      <w:pPr>
        <w:pStyle w:val="ConsPlusNormal0"/>
        <w:spacing w:before="200"/>
        <w:ind w:firstLine="540"/>
        <w:jc w:val="both"/>
      </w:pPr>
      <w:r>
        <w:t>9. Единицей измерения показателя является год (лет) (код по Общероссийскому классификатору единиц измерения -</w:t>
      </w:r>
      <w:r>
        <w:t xml:space="preserve"> </w:t>
      </w:r>
      <w:hyperlink r:id="rId1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366</w:t>
        </w:r>
      </w:hyperlink>
      <w:r>
        <w:t>).</w:t>
      </w:r>
    </w:p>
    <w:p w:rsidR="00701C83" w:rsidRDefault="004333E8">
      <w:pPr>
        <w:pStyle w:val="ConsPlusNormal0"/>
        <w:spacing w:before="200"/>
        <w:ind w:firstLine="540"/>
        <w:jc w:val="both"/>
      </w:pPr>
      <w:r>
        <w:t>10. При исчислении ожидаемой продолжительности жизни подсчитывается число человеко-лет, которое предстоит прожить дожившим до соответствующего возраста за весь период предстоящей жизни (от соответствующего возраста и до предельного). Полу</w:t>
      </w:r>
      <w:r>
        <w:t>ченная сумма человеко-лет делится на число доживших до соответствующего возраста.</w:t>
      </w:r>
    </w:p>
    <w:p w:rsidR="00701C83" w:rsidRDefault="004333E8">
      <w:pPr>
        <w:pStyle w:val="ConsPlusNormal0"/>
        <w:spacing w:before="200"/>
        <w:ind w:firstLine="540"/>
        <w:jc w:val="both"/>
      </w:pPr>
      <w:r>
        <w:t>Показатель (e(x)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685800" cy="428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800"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T</w:t>
      </w:r>
      <w:r>
        <w:rPr>
          <w:vertAlign w:val="subscript"/>
        </w:rPr>
        <w:t>x</w:t>
      </w:r>
      <w:r>
        <w:t xml:space="preserve"> - число прожитых человеко-лет;</w:t>
      </w:r>
    </w:p>
    <w:p w:rsidR="00701C83" w:rsidRDefault="004333E8">
      <w:pPr>
        <w:pStyle w:val="ConsPlusNormal0"/>
        <w:spacing w:before="200"/>
        <w:ind w:firstLine="540"/>
        <w:jc w:val="both"/>
      </w:pPr>
      <w:r>
        <w:t>L</w:t>
      </w:r>
      <w:r>
        <w:rPr>
          <w:vertAlign w:val="subscript"/>
        </w:rPr>
        <w:t>x</w:t>
      </w:r>
      <w:r>
        <w:t xml:space="preserve"> - число доживающих до возраста x, человек.</w:t>
      </w:r>
    </w:p>
    <w:p w:rsidR="00701C83" w:rsidRDefault="004333E8">
      <w:pPr>
        <w:pStyle w:val="ConsPlusNormal0"/>
        <w:spacing w:before="200"/>
        <w:ind w:firstLine="540"/>
        <w:jc w:val="both"/>
      </w:pPr>
      <w:r>
        <w:t>Компоненты T</w:t>
      </w:r>
      <w:r>
        <w:rPr>
          <w:vertAlign w:val="subscript"/>
        </w:rPr>
        <w:t>x</w:t>
      </w:r>
      <w:r>
        <w:t xml:space="preserve"> и L</w:t>
      </w:r>
      <w:r>
        <w:rPr>
          <w:vertAlign w:val="subscript"/>
        </w:rPr>
        <w:t>x</w:t>
      </w:r>
      <w:r>
        <w:t xml:space="preserve"> рассчитываются Федеральной службой государственной статистики.</w:t>
      </w:r>
    </w:p>
    <w:p w:rsidR="00701C83" w:rsidRDefault="004333E8">
      <w:pPr>
        <w:pStyle w:val="ConsPlusNormal0"/>
        <w:spacing w:before="200"/>
        <w:ind w:firstLine="540"/>
        <w:jc w:val="both"/>
      </w:pPr>
      <w:r>
        <w:t>Ожидаемая продолжительность жизни при рождении является ожидаемой продолжительностью жизни в возрасте 0 лет.</w:t>
      </w:r>
    </w:p>
    <w:p w:rsidR="00701C83" w:rsidRDefault="004333E8">
      <w:pPr>
        <w:pStyle w:val="ConsPlusNormal0"/>
        <w:spacing w:before="200"/>
        <w:ind w:firstLine="540"/>
        <w:jc w:val="both"/>
      </w:pPr>
      <w:r>
        <w:t>11. Источником информации для расчета показателя являются предварительная оценка по</w:t>
      </w:r>
      <w:r>
        <w:t xml:space="preserve">ловозрастного состава населения и число умерших по однолетним возрастным группам, полученные на основе сведений о государственной регистрации смерти, содержащихся в Едином государственном реестре записей актов гражданского состояния, в соответствии со </w:t>
      </w:r>
      <w:hyperlink r:id="rId14" w:tooltip="Федеральный закон от 15.11.1997 N 143-ФЗ (ред. от 08.08.2024) &quot;Об актах гражданского состояния&quot; (с изм. и доп., вступ. в силу с 05.02.2025) {КонсультантПлюс}">
        <w:r>
          <w:rPr>
            <w:color w:val="0000FF"/>
          </w:rPr>
          <w:t>статьей 13</w:t>
        </w:r>
        <w:r>
          <w:rPr>
            <w:color w:val="0000FF"/>
          </w:rPr>
          <w:t>.2</w:t>
        </w:r>
      </w:hyperlink>
      <w:r>
        <w:t xml:space="preserve"> Федерального закона "Об актах гражданского состояния", без учета окончательных медицинских свидетельств о смерти, выданных взамен предварительных или окончательных медицинских свидетельств о смерти.</w:t>
      </w:r>
    </w:p>
    <w:p w:rsidR="00701C83" w:rsidRDefault="004333E8">
      <w:pPr>
        <w:pStyle w:val="ConsPlusNormal0"/>
        <w:spacing w:before="200"/>
        <w:ind w:firstLine="540"/>
        <w:jc w:val="both"/>
      </w:pPr>
      <w:r>
        <w:t>12. Верификация данных обеспечивается указанной информ</w:t>
      </w:r>
      <w:r>
        <w:t>ационной системой и административными источниками информации.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4</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 w:name="P179"/>
      <w:bookmarkEnd w:id="3"/>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"УРОВЕНЬ БЕДНОСТИ" ЗА ОТЧЕ</w:t>
      </w:r>
      <w:r>
        <w:t>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"Уровень бедности" за отчетный период (прошедший год) (далее - показатель).</w:t>
      </w:r>
    </w:p>
    <w:p w:rsidR="00701C83" w:rsidRDefault="004333E8">
      <w:pPr>
        <w:pStyle w:val="ConsPlusNormal0"/>
        <w:spacing w:before="200"/>
        <w:ind w:firstLine="540"/>
        <w:jc w:val="both"/>
      </w:pPr>
      <w:r>
        <w:t>2. Показатель по состоянию за отчетный период формируется Федеральной службой государственн</w:t>
      </w:r>
      <w:r>
        <w:t>ой статистики как доля численности населения с денежными доходами ниже границы бедности (процентов) в общей численности населения.</w:t>
      </w:r>
    </w:p>
    <w:p w:rsidR="00701C83" w:rsidRDefault="004333E8">
      <w:pPr>
        <w:pStyle w:val="ConsPlusNormal0"/>
        <w:spacing w:before="200"/>
        <w:ind w:firstLine="540"/>
        <w:jc w:val="both"/>
      </w:pPr>
      <w:r>
        <w:t>Численность населения с денежными доходами ниже границы бедности определяется на основе данных о распределении населения по в</w:t>
      </w:r>
      <w:r>
        <w:t>еличине среднедушевых денежных доходов и является результатом их соизмерения с границей бедности.</w:t>
      </w:r>
    </w:p>
    <w:p w:rsidR="00701C83" w:rsidRDefault="004333E8">
      <w:pPr>
        <w:pStyle w:val="ConsPlusNormal0"/>
        <w:spacing w:before="200"/>
        <w:ind w:firstLine="540"/>
        <w:jc w:val="both"/>
      </w:pPr>
      <w:r>
        <w:t>3. Единицей измерения показателя является процент.</w:t>
      </w:r>
    </w:p>
    <w:p w:rsidR="00701C83" w:rsidRDefault="004333E8">
      <w:pPr>
        <w:pStyle w:val="ConsPlusNormal0"/>
        <w:spacing w:before="200"/>
        <w:ind w:firstLine="540"/>
        <w:jc w:val="both"/>
      </w:pPr>
      <w:r>
        <w:t>4. Расчет показателя строится на основании:</w:t>
      </w:r>
    </w:p>
    <w:p w:rsidR="00701C83" w:rsidRDefault="004333E8">
      <w:pPr>
        <w:pStyle w:val="ConsPlusNormal0"/>
        <w:spacing w:before="200"/>
        <w:ind w:firstLine="540"/>
        <w:jc w:val="both"/>
      </w:pPr>
      <w:r>
        <w:t>величины среднедушевого денежного дохода, определяемой по данны</w:t>
      </w:r>
      <w:r>
        <w:t>м форм федеральных статистических наблюдений и ведомственной отчетности органов государственного управления, Центрального банка Российской Федерации и других организаций о денежных выплатах и расчетах с населением;</w:t>
      </w:r>
    </w:p>
    <w:p w:rsidR="00701C83" w:rsidRDefault="004333E8">
      <w:pPr>
        <w:pStyle w:val="ConsPlusNormal0"/>
        <w:spacing w:before="200"/>
        <w:ind w:firstLine="540"/>
        <w:jc w:val="both"/>
      </w:pPr>
      <w:r>
        <w:t>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w:t>
      </w:r>
      <w:hyperlink r:id="rId15"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1-</w:t>
      </w:r>
      <w:r>
        <w:t xml:space="preserve">доходы "Вопросник для домохозяйства" и </w:t>
      </w:r>
      <w:hyperlink r:id="rId16"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2-доходы "Индивидуальный вопросник для лиц в возрасте 16 лет и более")</w:t>
      </w:r>
      <w:r>
        <w:t>, верифицированных с использованием административных данных Федеральной налоговой службы,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w:t>
      </w:r>
      <w:r>
        <w:t>вой деятельности и социальных пособий и об их распределении по размеру этих выплат;</w:t>
      </w:r>
    </w:p>
    <w:p w:rsidR="00701C83" w:rsidRDefault="004333E8">
      <w:pPr>
        <w:pStyle w:val="ConsPlusNormal0"/>
        <w:spacing w:before="200"/>
        <w:ind w:firstLine="540"/>
        <w:jc w:val="both"/>
      </w:pPr>
      <w:r>
        <w:t>границы бедности;</w:t>
      </w:r>
    </w:p>
    <w:p w:rsidR="00701C83" w:rsidRDefault="004333E8">
      <w:pPr>
        <w:pStyle w:val="ConsPlusNormal0"/>
        <w:spacing w:before="200"/>
        <w:ind w:firstLine="540"/>
        <w:jc w:val="both"/>
      </w:pPr>
      <w:r>
        <w:t>общей численности постоянного населения на 1 января отчетного года.</w:t>
      </w:r>
    </w:p>
    <w:p w:rsidR="00701C83" w:rsidRDefault="004333E8">
      <w:pPr>
        <w:pStyle w:val="ConsPlusNormal0"/>
        <w:spacing w:before="200"/>
        <w:ind w:firstLine="540"/>
        <w:jc w:val="both"/>
      </w:pPr>
      <w:r>
        <w:t xml:space="preserve">5. Границы бедности определяются в соответствии с </w:t>
      </w:r>
      <w:hyperlink r:id="rId17" w:tooltip="Постановление Правительства РФ от 26.11.2021 N 2049 (ред. от 16.12.2023) &quot;Об утверждении Правил определения границ бедности в целом по Российской Федерации и по субъектам Российской Федерации, используемых в оценках показателя &quot;Уровень бедности&quot; в целом по Рос">
        <w:r>
          <w:rPr>
            <w:color w:val="0000FF"/>
          </w:rPr>
          <w:t>постановлением</w:t>
        </w:r>
      </w:hyperlink>
      <w:r>
        <w:t xml:space="preserve"> Правительства Российской Федерации от 26 ноября 2021 г. N 2049 "Об утверждении Правил определения границ бедности в целом по Российской Федерации и по субъектам Российской Федерации, испо</w:t>
      </w:r>
      <w:r>
        <w:t xml:space="preserve">льзуемых в оценках показателя "Уровень бедности" в целом по Российской Федерации и по субъектам Российской Федерации, и о внесении изменений в Федеральный </w:t>
      </w:r>
      <w:hyperlink r:id="rId18"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w:t>
        </w:r>
      </w:hyperlink>
      <w:r>
        <w:t xml:space="preserve"> статистических работ</w:t>
      </w:r>
      <w:r>
        <w:t>".</w:t>
      </w:r>
    </w:p>
    <w:p w:rsidR="00701C83" w:rsidRDefault="004333E8">
      <w:pPr>
        <w:pStyle w:val="ConsPlusNormal0"/>
        <w:spacing w:before="200"/>
        <w:ind w:firstLine="540"/>
        <w:jc w:val="both"/>
      </w:pPr>
      <w:r>
        <w:t>6. Показатель в связи с различными сроками готовности информации по источникам его формирования представляется поэтапно.</w:t>
      </w:r>
    </w:p>
    <w:p w:rsidR="00701C83" w:rsidRDefault="004333E8">
      <w:pPr>
        <w:pStyle w:val="ConsPlusNormal0"/>
        <w:spacing w:before="200"/>
        <w:ind w:firstLine="540"/>
        <w:jc w:val="both"/>
      </w:pPr>
      <w:r>
        <w:t>7. В рамках 1-й оценки (15 апреля года, следующего за отчетным) расчет производится на основании:</w:t>
      </w:r>
    </w:p>
    <w:p w:rsidR="00701C83" w:rsidRDefault="004333E8">
      <w:pPr>
        <w:pStyle w:val="ConsPlusNormal0"/>
        <w:spacing w:before="200"/>
        <w:ind w:firstLine="540"/>
        <w:jc w:val="both"/>
      </w:pPr>
      <w:r>
        <w:t xml:space="preserve">предварительных данных о величине </w:t>
      </w:r>
      <w:r>
        <w:t xml:space="preserve">среднедушевого денежного дохода, определяемой по </w:t>
      </w:r>
      <w:r>
        <w:lastRenderedPageBreak/>
        <w:t>оперативным (квартальным) данным об объемах денежных доходов и расходов населения, рассчитанных по ограниченному кругу показателей;</w:t>
      </w:r>
    </w:p>
    <w:p w:rsidR="00701C83" w:rsidRDefault="004333E8">
      <w:pPr>
        <w:pStyle w:val="ConsPlusNormal0"/>
        <w:spacing w:before="200"/>
        <w:ind w:firstLine="540"/>
        <w:jc w:val="both"/>
      </w:pPr>
      <w:r>
        <w:t>данных о распределении населения по уровню среднедушевых денежных доходов п</w:t>
      </w:r>
      <w:r>
        <w:t>о итогам выборочного наблюдения доходов населения и участия в социальных программах (</w:t>
      </w:r>
      <w:hyperlink r:id="rId19"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1-доходы "Вопросник для домохозяйства" и </w:t>
      </w:r>
      <w:hyperlink r:id="rId20"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2-доходы "Индивидуальный вопросник для лиц в возрасте 16 лет и более") за период, предшествующий отчетному году</w:t>
      </w:r>
      <w:r>
        <w:t>;</w:t>
      </w:r>
    </w:p>
    <w:p w:rsidR="00701C83" w:rsidRDefault="004333E8">
      <w:pPr>
        <w:pStyle w:val="ConsPlusNormal0"/>
        <w:spacing w:before="200"/>
        <w:ind w:firstLine="540"/>
        <w:jc w:val="both"/>
      </w:pPr>
      <w:r>
        <w:t>границы бедности;</w:t>
      </w:r>
    </w:p>
    <w:p w:rsidR="00701C83" w:rsidRDefault="004333E8">
      <w:pPr>
        <w:pStyle w:val="ConsPlusNormal0"/>
        <w:spacing w:before="200"/>
        <w:ind w:firstLine="540"/>
        <w:jc w:val="both"/>
      </w:pPr>
      <w:r>
        <w:t>общей численности постоянного населения на 1 января отчетного года.</w:t>
      </w:r>
    </w:p>
    <w:p w:rsidR="00701C83" w:rsidRDefault="004333E8">
      <w:pPr>
        <w:pStyle w:val="ConsPlusNormal0"/>
        <w:spacing w:before="200"/>
        <w:ind w:firstLine="540"/>
        <w:jc w:val="both"/>
      </w:pPr>
      <w:r>
        <w:t>8. В рамках 2-й оценки (29 апреля года, следующего за отчетным) расчет производится на основании:</w:t>
      </w:r>
    </w:p>
    <w:p w:rsidR="00701C83" w:rsidRDefault="004333E8">
      <w:pPr>
        <w:pStyle w:val="ConsPlusNormal0"/>
        <w:spacing w:before="200"/>
        <w:ind w:firstLine="540"/>
        <w:jc w:val="both"/>
      </w:pPr>
      <w:r>
        <w:t xml:space="preserve">уточненных предварительных данных о величине среднедушевого денежного </w:t>
      </w:r>
      <w:r>
        <w:t>дохода, определяемой по оперативным (квартальным) данным об объемах денежных доходов и расходов населения, рассчитанных по ограниченному кругу показателей;</w:t>
      </w:r>
    </w:p>
    <w:p w:rsidR="00701C83" w:rsidRDefault="004333E8">
      <w:pPr>
        <w:pStyle w:val="ConsPlusNormal0"/>
        <w:spacing w:before="200"/>
        <w:ind w:firstLine="540"/>
        <w:jc w:val="both"/>
      </w:pPr>
      <w:r>
        <w:t xml:space="preserve">предварительных данных о распределении населения по уровню среднедушевых денежных доходов по итогам </w:t>
      </w:r>
      <w:r>
        <w:t>выборочного наблюдения доходов населения и участия в социальных программах (</w:t>
      </w:r>
      <w:hyperlink r:id="rId21"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1-доходы "Вопросник для домохозяйства" и </w:t>
      </w:r>
      <w:hyperlink r:id="rId22"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color w:val="0000FF"/>
          </w:rPr>
          <w:t>форма</w:t>
        </w:r>
      </w:hyperlink>
      <w:r>
        <w:t xml:space="preserve"> федерального статистического наблюдения N 2-доходы "Индивидуальный вопросник для лиц в возрасте 16 лет и более") за отчетный период (прошедший год), верифицированных с использованием административ</w:t>
      </w:r>
      <w:r>
        <w:t>ных данных Федеральной налоговой службы,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трудовой деятельности и социальных пособий и об их рас</w:t>
      </w:r>
      <w:r>
        <w:t>пределении по размеру этих выплат;</w:t>
      </w:r>
    </w:p>
    <w:p w:rsidR="00701C83" w:rsidRDefault="004333E8">
      <w:pPr>
        <w:pStyle w:val="ConsPlusNormal0"/>
        <w:spacing w:before="200"/>
        <w:ind w:firstLine="540"/>
        <w:jc w:val="both"/>
      </w:pPr>
      <w:r>
        <w:t>границы бедности;</w:t>
      </w:r>
    </w:p>
    <w:p w:rsidR="00701C83" w:rsidRDefault="004333E8">
      <w:pPr>
        <w:pStyle w:val="ConsPlusNormal0"/>
        <w:spacing w:before="200"/>
        <w:ind w:firstLine="540"/>
        <w:jc w:val="both"/>
      </w:pPr>
      <w:r>
        <w:t>общей численности постоянного населения на 1 января отчетного года.</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5</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4" w:name="P214"/>
      <w:bookmarkEnd w:id="4"/>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"УРОВЕНЬ ОБРАЗОВАНИЯ" 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"Уровень образования" за отчетный период (прошедший год) (далее - показатель)</w:t>
      </w:r>
      <w:r>
        <w:t>.</w:t>
      </w:r>
    </w:p>
    <w:p w:rsidR="00701C83" w:rsidRDefault="004333E8">
      <w:pPr>
        <w:pStyle w:val="ConsPlusNormal0"/>
        <w:spacing w:before="200"/>
        <w:ind w:firstLine="540"/>
        <w:jc w:val="both"/>
      </w:pPr>
      <w:r>
        <w:t>2. Показателем является статистический стратегический показатель, характеризующий потенциальные возможности населения, охваченного образованием, с учетом качества результатов образования, рассчитываемый по Российской Федерации и по субъектам Российской Ф</w:t>
      </w:r>
      <w:r>
        <w:t>едерации.</w:t>
      </w:r>
    </w:p>
    <w:p w:rsidR="00701C83" w:rsidRDefault="004333E8">
      <w:pPr>
        <w:pStyle w:val="ConsPlusNormal0"/>
        <w:spacing w:before="200"/>
        <w:ind w:firstLine="540"/>
        <w:jc w:val="both"/>
      </w:pPr>
      <w:r>
        <w:t>3. Субъектом официального статистического учета, ответственным за формирование показателя, является Министерство просвещения Российской Федерации.</w:t>
      </w:r>
    </w:p>
    <w:p w:rsidR="00701C83" w:rsidRDefault="004333E8">
      <w:pPr>
        <w:pStyle w:val="ConsPlusNormal0"/>
        <w:spacing w:before="200"/>
        <w:ind w:firstLine="540"/>
        <w:jc w:val="both"/>
      </w:pPr>
      <w:r>
        <w:t>4. Единицей измерения показателя является процент.</w:t>
      </w:r>
    </w:p>
    <w:p w:rsidR="00701C83" w:rsidRDefault="004333E8">
      <w:pPr>
        <w:pStyle w:val="ConsPlusNormal0"/>
        <w:spacing w:before="200"/>
        <w:ind w:firstLine="540"/>
        <w:jc w:val="both"/>
      </w:pPr>
      <w:r>
        <w:lastRenderedPageBreak/>
        <w:t>5. Для целей настоящей методики используются сле</w:t>
      </w:r>
      <w:r>
        <w:t>дующие основные понятия:</w:t>
      </w:r>
    </w:p>
    <w:p w:rsidR="00701C83" w:rsidRDefault="004333E8">
      <w:pPr>
        <w:pStyle w:val="ConsPlusNormal0"/>
        <w:spacing w:before="200"/>
        <w:ind w:firstLine="540"/>
        <w:jc w:val="both"/>
      </w:pPr>
      <w:r>
        <w:t>"доля граждан, прошедших обучение по дополнительным профессиональным программам и программам профессионального обучения, в общей численности рабочей силы (от 15 лет и старше) в субъекте Российской Федерации" (источники данных - Мин</w:t>
      </w:r>
      <w:r>
        <w:t>истерство просвещения Российской Федерации, Министерство науки и высшего образования Российской Федерации и выборочное обследование рабочей силы, проводимое Федеральной службой государственной статистики);</w:t>
      </w:r>
    </w:p>
    <w:p w:rsidR="00701C83" w:rsidRDefault="004333E8">
      <w:pPr>
        <w:pStyle w:val="ConsPlusNormal0"/>
        <w:spacing w:before="200"/>
        <w:ind w:firstLine="540"/>
        <w:jc w:val="both"/>
      </w:pPr>
      <w:r>
        <w:t>"доля населения в возрасте 15 - 21 года, охваченно</w:t>
      </w:r>
      <w:r>
        <w:t>го образованием" - доля численности обучающихся в возрасте от 15 до 21 года включительно по основным общеобразовательным программам и основным профессиональным образовательным программам (которые включают образовательные программы среднего профессиональног</w:t>
      </w:r>
      <w:r>
        <w:t>о образования и образовательные программы высшего образования) в общей численности населения соответствующей возрастной группы в субъекте Российской Федерации (источники данных - Министерство просвещения Российской Федерации, Министерство науки и высшего о</w:t>
      </w:r>
      <w:r>
        <w:t>бразования Российской Федерации, Федеральная служба государственной статистики);</w:t>
      </w:r>
    </w:p>
    <w:p w:rsidR="00701C83" w:rsidRDefault="004333E8">
      <w:pPr>
        <w:pStyle w:val="ConsPlusNormal0"/>
        <w:spacing w:before="200"/>
        <w:ind w:firstLine="540"/>
        <w:jc w:val="both"/>
      </w:pPr>
      <w: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w:t>
      </w:r>
      <w:r>
        <w:t>сиональных стандартов на базе ведущих образовательных организаций высшего образования и научных организаций" - характеризует эффективность проведенных мероприятий при создании современной системы профессионального развития педагогических работников, направ</w:t>
      </w:r>
      <w:r>
        <w:t>ленной на повышение квалификации педагогических кадров в образовательных организациях (источники данных - Министерство просвещения Российской Федерации, Министерство науки и высшего образования Российской Федерации, Федеральная служба государственной стати</w:t>
      </w:r>
      <w:r>
        <w:t>стики (на основании данных последнего статистического наблюдения);</w:t>
      </w:r>
    </w:p>
    <w:p w:rsidR="00701C83" w:rsidRDefault="004333E8">
      <w:pPr>
        <w:pStyle w:val="ConsPlusNormal0"/>
        <w:spacing w:before="200"/>
        <w:ind w:firstLine="540"/>
        <w:jc w:val="both"/>
      </w:pPr>
      <w:r>
        <w:t>"доля рабочей силы, имеющей профессиональное образование" - доля рабочей силы в возрасте от 22 лет и старше, имеющей среднее профессиональное и (или) высшее образование, в общей численности</w:t>
      </w:r>
      <w:r>
        <w:t xml:space="preserve"> рабочей силы соответствующего возраста в субъекте Российской Федерации (на основе данных выборочного обследования рабочей силы, проводимого Федеральной службой государственной статистики) в среднем за год (срок представления информации в соответствии с Фе</w:t>
      </w:r>
      <w:r>
        <w:t xml:space="preserve">деральным </w:t>
      </w:r>
      <w:hyperlink r:id="rId23"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планом</w:t>
        </w:r>
      </w:hyperlink>
      <w:r>
        <w:t xml:space="preserve"> статистических работ, источник данных - Федеральная служба государственной статистики);</w:t>
      </w:r>
    </w:p>
    <w:p w:rsidR="00701C83" w:rsidRDefault="004333E8">
      <w:pPr>
        <w:pStyle w:val="ConsPlusNormal0"/>
        <w:spacing w:before="200"/>
        <w:ind w:firstLine="540"/>
        <w:jc w:val="both"/>
      </w:pPr>
      <w:r>
        <w:t>"доступность дошкольного образования для детей в возрастной группе от 2 мес</w:t>
      </w:r>
      <w:r>
        <w:t>яцев до 8 лет" - доля отношения численности детей в возрастной группе от 2 месяцев до 8 лет, посещающих организации, осуществляющие образовательную деятельность по образовательным программам дошкольного образования, к сумме численности детей в возрастной г</w:t>
      </w:r>
      <w:r>
        <w:t>руппе от 2 месяцев до 8 лет, посещающих организации, осуществляющие образовательную деятельность по образовательным программам дошкольного образования, и численности детей в возрастной группе от 2 месяцев до 8 лет, не обеспеченных местом, нуждающихся в пол</w:t>
      </w:r>
      <w:r>
        <w:t>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(на основании данных, передаваемых в автоматизированном виде из региональных информационных систе</w:t>
      </w:r>
      <w:r>
        <w:t xml:space="preserve">м, указанных в </w:t>
      </w:r>
      <w:hyperlink r:id="rId24" w:tooltip="Федеральный закон от 29.12.2012 N 273-ФЗ (ред. от 28.12.2024) &quot;Об образовании в Российской Федерации&quot; {КонсультантПлюс}">
        <w:r>
          <w:rPr>
            <w:color w:val="0000FF"/>
          </w:rPr>
          <w:t>части 14 статьи 98</w:t>
        </w:r>
      </w:hyperlink>
      <w:r>
        <w:t xml:space="preserve"> Федеральн</w:t>
      </w:r>
      <w:r>
        <w:t>ого закона "Об образовании в Российской Федерации", в федеральную информационную систему доступности дошкольного образования);</w:t>
      </w:r>
    </w:p>
    <w:p w:rsidR="00701C83" w:rsidRDefault="004333E8">
      <w:pPr>
        <w:pStyle w:val="ConsPlusNormal0"/>
        <w:spacing w:before="200"/>
        <w:ind w:firstLine="540"/>
        <w:jc w:val="both"/>
      </w:pPr>
      <w:r>
        <w:t xml:space="preserve">"доступность дошкольных образовательных организаций и общеобразовательных организаций для инвалидов (детей-инвалидов)" - уровень </w:t>
      </w:r>
      <w:r>
        <w:t>доступности зданий дошкольных образовательных организаций и общеобразовательных организаций для беспрепятственного доступа инвалидов (детей-инвалидов) (источники данных - Министерство просвещения Российской Федерации, Федеральная служба государственной ста</w:t>
      </w:r>
      <w:r>
        <w:t>тистики (на основании данных последнего статистического наблюдения);</w:t>
      </w:r>
    </w:p>
    <w:p w:rsidR="00701C83" w:rsidRDefault="004333E8">
      <w:pPr>
        <w:pStyle w:val="ConsPlusNormal0"/>
        <w:spacing w:before="200"/>
        <w:ind w:firstLine="540"/>
        <w:jc w:val="both"/>
      </w:pPr>
      <w:r>
        <w:t>"обеспеченность дошкольных образовательных организаций и общеобразовательных организаций охраной" - доля зданий и помещений дошкольных образовательных организаций и общеобразовательных ор</w:t>
      </w:r>
      <w:r>
        <w:t>ганизаций, имеющих охрану, в общем количестве зданий и помещений дошкольных образовательных организаций и общеобразовательных организаций (источники данных - Министерство просвещения Российской Федерации, Федеральная служба государственной статистики (на о</w:t>
      </w:r>
      <w:r>
        <w:t>сновании данных последнего статистического наблюдения);</w:t>
      </w:r>
    </w:p>
    <w:p w:rsidR="00701C83" w:rsidRDefault="004333E8">
      <w:pPr>
        <w:pStyle w:val="ConsPlusNormal0"/>
        <w:spacing w:before="200"/>
        <w:ind w:firstLine="540"/>
        <w:jc w:val="both"/>
      </w:pPr>
      <w:r>
        <w:lastRenderedPageBreak/>
        <w:t>"проведение капитального ремонта зданий дошкольных образовательных организаций и общеобразовательных организаций" - компонент показателя формируется на основании сравнения числа планируемых к завершен</w:t>
      </w:r>
      <w:r>
        <w:t>ию и числа фактически завершенных объектов капитального ремонта (зданий) дошкольных образовательных организаций и общеобразовательных организаций в текущем году (на основании данных государственной интегрированной информационной системы управления обществе</w:t>
      </w:r>
      <w:r>
        <w:t>нными финансами "Электронный бюджет" (источник данных - Министерство просвещения Российской Федерации).</w:t>
      </w:r>
    </w:p>
    <w:p w:rsidR="00701C83" w:rsidRDefault="004333E8">
      <w:pPr>
        <w:pStyle w:val="ConsPlusNormal0"/>
        <w:spacing w:before="200"/>
        <w:ind w:firstLine="540"/>
        <w:jc w:val="both"/>
      </w:pPr>
      <w:r>
        <w:t>6. Показатель рассчитывается по Российской Федерации и по субъектам Российской Федерации ежегодно.</w:t>
      </w:r>
    </w:p>
    <w:p w:rsidR="00701C83" w:rsidRDefault="004333E8">
      <w:pPr>
        <w:pStyle w:val="ConsPlusNormal0"/>
        <w:spacing w:before="200"/>
        <w:ind w:firstLine="540"/>
        <w:jc w:val="both"/>
      </w:pPr>
      <w:r>
        <w:t>7. Доступность дошкольного образования для детей в во</w:t>
      </w:r>
      <w:r>
        <w:t>зрастной группе от 2 месяцев до 8 лет (K</w:t>
      </w:r>
      <w:r>
        <w:rPr>
          <w:vertAlign w:val="subscript"/>
        </w:rPr>
        <w:t>1</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533525" cy="4191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3525" cy="4191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Чдо - численность детей в возрастной группе от 2 месяцев до 8 лет в организациях, осуществляющих образовательную деятельность по образовательным программам дошкольного образования, тыс. человек;</w:t>
      </w:r>
    </w:p>
    <w:p w:rsidR="00701C83" w:rsidRDefault="004333E8">
      <w:pPr>
        <w:pStyle w:val="ConsPlusNormal0"/>
        <w:spacing w:before="200"/>
        <w:ind w:firstLine="540"/>
        <w:jc w:val="both"/>
      </w:pPr>
      <w:r>
        <w:t>Чду - численность детей в возрастной группе от 2 месяцев до 8</w:t>
      </w:r>
      <w:r>
        <w:t xml:space="preserve">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w:t>
      </w:r>
      <w:r>
        <w:t>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заявлениях желае</w:t>
      </w:r>
      <w:r>
        <w:t>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организацию на другую, тыс. человек.</w:t>
      </w:r>
    </w:p>
    <w:p w:rsidR="00701C83" w:rsidRDefault="004333E8">
      <w:pPr>
        <w:pStyle w:val="ConsPlusNormal0"/>
        <w:spacing w:before="200"/>
        <w:ind w:firstLine="540"/>
        <w:jc w:val="both"/>
      </w:pPr>
      <w:r>
        <w:t>8. Обеспеченность дошкольных образовательных организаций и</w:t>
      </w:r>
      <w:r>
        <w:t xml:space="preserve"> общеобразовательных организаций охраной (K</w:t>
      </w:r>
      <w:r>
        <w:rPr>
          <w:vertAlign w:val="subscript"/>
        </w:rPr>
        <w:t>5</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6"/>
        </w:rPr>
        <w:drawing>
          <wp:inline distT="0" distB="0" distL="0" distR="0">
            <wp:extent cx="1781175" cy="4572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81175" cy="4572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Охр</w:t>
      </w:r>
      <w:r>
        <w:rPr>
          <w:vertAlign w:val="subscript"/>
        </w:rPr>
        <w:t>до</w:t>
      </w:r>
      <w:r>
        <w:t xml:space="preserve"> - число зданий и помещений дошкольных образовательных организаций, имеющих охрану, единиц;</w:t>
      </w:r>
    </w:p>
    <w:p w:rsidR="00701C83" w:rsidRDefault="004333E8">
      <w:pPr>
        <w:pStyle w:val="ConsPlusNormal0"/>
        <w:spacing w:before="200"/>
        <w:ind w:firstLine="540"/>
        <w:jc w:val="both"/>
      </w:pPr>
      <w:r>
        <w:t>Охр</w:t>
      </w:r>
      <w:r>
        <w:rPr>
          <w:vertAlign w:val="subscript"/>
        </w:rPr>
        <w:t>оо</w:t>
      </w:r>
      <w:r>
        <w:t xml:space="preserve"> - число зданий и помещений общеобразовательных организаций, имеющих охрану, единиц;</w:t>
      </w:r>
    </w:p>
    <w:p w:rsidR="00701C83" w:rsidRDefault="004333E8">
      <w:pPr>
        <w:pStyle w:val="ConsPlusNormal0"/>
        <w:spacing w:before="200"/>
        <w:ind w:firstLine="540"/>
        <w:jc w:val="both"/>
      </w:pPr>
      <w:r>
        <w:t>З</w:t>
      </w:r>
      <w:r>
        <w:rPr>
          <w:vertAlign w:val="subscript"/>
        </w:rPr>
        <w:t>до</w:t>
      </w:r>
      <w:r>
        <w:t xml:space="preserve"> - число зданий и помещений дошкольных образовательных организаций, единиц;</w:t>
      </w:r>
    </w:p>
    <w:p w:rsidR="00701C83" w:rsidRDefault="004333E8">
      <w:pPr>
        <w:pStyle w:val="ConsPlusNormal0"/>
        <w:spacing w:before="200"/>
        <w:ind w:firstLine="540"/>
        <w:jc w:val="both"/>
      </w:pPr>
      <w:r>
        <w:t>З</w:t>
      </w:r>
      <w:r>
        <w:rPr>
          <w:vertAlign w:val="subscript"/>
        </w:rPr>
        <w:t>оо</w:t>
      </w:r>
      <w:r>
        <w:t xml:space="preserve"> - число зданий и помещений общеобразовательных организаций, единиц.</w:t>
      </w:r>
    </w:p>
    <w:p w:rsidR="00701C83" w:rsidRDefault="004333E8">
      <w:pPr>
        <w:pStyle w:val="ConsPlusNormal0"/>
        <w:spacing w:before="200"/>
        <w:ind w:firstLine="540"/>
        <w:jc w:val="both"/>
      </w:pPr>
      <w:r>
        <w:t>9. Доля проведения к</w:t>
      </w:r>
      <w:r>
        <w:t>апитального ремонта зданий дошкольных образовательных организаций и общеобразовательных организаций (К</w:t>
      </w:r>
      <w:r>
        <w:rPr>
          <w:vertAlign w:val="subscript"/>
        </w:rPr>
        <w:t>6</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524000" cy="4191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0" cy="4191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lastRenderedPageBreak/>
        <w:t>где:</w:t>
      </w:r>
    </w:p>
    <w:p w:rsidR="00701C83" w:rsidRDefault="004333E8">
      <w:pPr>
        <w:pStyle w:val="ConsPlusNormal0"/>
        <w:spacing w:before="200"/>
        <w:ind w:firstLine="540"/>
        <w:jc w:val="both"/>
      </w:pPr>
      <w:r>
        <w:t xml:space="preserve">Фтг - число фактически завершенных объектов капитального ремонта (зданий) дошкольных образовательных организаций и </w:t>
      </w:r>
      <w:r>
        <w:t>общеобразовательных организаций в текущем году, единиц;</w:t>
      </w:r>
    </w:p>
    <w:p w:rsidR="00701C83" w:rsidRDefault="004333E8">
      <w:pPr>
        <w:pStyle w:val="ConsPlusNormal0"/>
        <w:spacing w:before="200"/>
        <w:ind w:firstLine="540"/>
        <w:jc w:val="both"/>
      </w:pPr>
      <w:r>
        <w:t>Птг - число планируемых к завершению объектов капитального ремонта (зданий) дошкольных образовательных организаций и общеобразовательных организаций в текущем году, единиц;</w:t>
      </w:r>
    </w:p>
    <w:p w:rsidR="00701C83" w:rsidRDefault="004333E8">
      <w:pPr>
        <w:pStyle w:val="ConsPlusNormal0"/>
        <w:spacing w:before="200"/>
        <w:ind w:firstLine="540"/>
        <w:jc w:val="both"/>
      </w:pPr>
      <w:r>
        <w:t>Дпг - число незавершенных о</w:t>
      </w:r>
      <w:r>
        <w:t>бъектов капитального ремонта (зданий) дошкольных образовательных организаций и общеобразовательных организаций в рамках недостижения результата предыдущего периода, единиц.</w:t>
      </w:r>
    </w:p>
    <w:p w:rsidR="00701C83" w:rsidRDefault="004333E8">
      <w:pPr>
        <w:pStyle w:val="ConsPlusNormal0"/>
        <w:spacing w:before="200"/>
        <w:ind w:firstLine="540"/>
        <w:jc w:val="both"/>
      </w:pPr>
      <w:r>
        <w:t>Компонент К</w:t>
      </w:r>
      <w:r>
        <w:rPr>
          <w:vertAlign w:val="subscript"/>
        </w:rPr>
        <w:t>6</w:t>
      </w:r>
      <w:r>
        <w:t xml:space="preserve"> рассчитывается для субъектов Российской Федерации, участвующих в федер</w:t>
      </w:r>
      <w:r>
        <w:t>альном проекте "Поддержка семьи" национального проекта "Семья" и федеральном проекте "Все лучшее детям" национального проекта "Молодежь и дети", в части капитального ремонта зданий дошкольных и общеобразовательных организаций.</w:t>
      </w:r>
    </w:p>
    <w:p w:rsidR="00701C83" w:rsidRDefault="004333E8">
      <w:pPr>
        <w:pStyle w:val="ConsPlusNormal0"/>
        <w:spacing w:before="200"/>
        <w:ind w:firstLine="540"/>
        <w:jc w:val="both"/>
      </w:pPr>
      <w:r>
        <w:t>Для субъектов Российской Феде</w:t>
      </w:r>
      <w:r>
        <w:t xml:space="preserve">рации, не участвующих в федеральном проекте "Поддержка семьи" национального проекта "Семья" и федеральном проекте "Все лучшее детям" национального проекта "Молодежь и дети", в части капитального ремонта зданий дошкольных и общеобразовательных организаций, </w:t>
      </w:r>
      <w:r>
        <w:t>а также для всех субъектов Российской Федерации в период с 2023 по 2024 год и с 2031 по 2036 год компонент К</w:t>
      </w:r>
      <w:r>
        <w:rPr>
          <w:vertAlign w:val="subscript"/>
        </w:rPr>
        <w:t>6</w:t>
      </w:r>
      <w:r>
        <w:t xml:space="preserve"> приравнивается к 100 процентам.</w:t>
      </w:r>
    </w:p>
    <w:p w:rsidR="00701C83" w:rsidRDefault="004333E8">
      <w:pPr>
        <w:pStyle w:val="ConsPlusNormal0"/>
        <w:spacing w:before="200"/>
        <w:ind w:firstLine="540"/>
        <w:jc w:val="both"/>
      </w:pPr>
      <w:r>
        <w:t>10. Доступность дошкольных образовательных организаций и общеобразовательных организаций для инвалидов (детей-инва</w:t>
      </w:r>
      <w:r>
        <w:t>лидов) (К</w:t>
      </w:r>
      <w:r>
        <w:rPr>
          <w:vertAlign w:val="subscript"/>
        </w:rPr>
        <w:t>7</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6"/>
        </w:rPr>
        <w:drawing>
          <wp:inline distT="0" distB="0" distL="0" distR="0">
            <wp:extent cx="1790700" cy="457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0700" cy="4572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Инк</w:t>
      </w:r>
      <w:r>
        <w:rPr>
          <w:vertAlign w:val="subscript"/>
        </w:rPr>
        <w:t>до</w:t>
      </w:r>
      <w:r>
        <w:t xml:space="preserve"> - число зданий и помещений дошкольных образовательных организаций, доступных для маломобильных групп населения, единиц;</w:t>
      </w:r>
    </w:p>
    <w:p w:rsidR="00701C83" w:rsidRDefault="004333E8">
      <w:pPr>
        <w:pStyle w:val="ConsPlusNormal0"/>
        <w:spacing w:before="200"/>
        <w:ind w:firstLine="540"/>
        <w:jc w:val="both"/>
      </w:pPr>
      <w:r>
        <w:t>Инк</w:t>
      </w:r>
      <w:r>
        <w:rPr>
          <w:vertAlign w:val="subscript"/>
        </w:rPr>
        <w:t>оо</w:t>
      </w:r>
      <w:r>
        <w:t xml:space="preserve"> - число зданий и помещений общеобразовательных организаций, доступных для ма</w:t>
      </w:r>
      <w:r>
        <w:t>ломобильных групп населения, единиц.</w:t>
      </w:r>
    </w:p>
    <w:p w:rsidR="00701C83" w:rsidRDefault="004333E8">
      <w:pPr>
        <w:pStyle w:val="ConsPlusNormal0"/>
        <w:spacing w:before="200"/>
        <w:ind w:firstLine="540"/>
        <w:jc w:val="both"/>
      </w:pPr>
      <w:r>
        <w:t>11. 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w:t>
      </w:r>
      <w:r>
        <w:t>азовательных организаций высшего образования и научных организаций (К</w:t>
      </w:r>
      <w:r>
        <w:rPr>
          <w:vertAlign w:val="subscript"/>
        </w:rPr>
        <w:t>8</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0"/>
        </w:rPr>
        <w:drawing>
          <wp:inline distT="0" distB="0" distL="0" distR="0">
            <wp:extent cx="1714500" cy="3905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3905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 xml:space="preserve">N - численность педагогических работников, прошедших обучение по программам дополнительного профессионального образования на основе актуализированных профессиональных стандартов на базе образовательных организаций высшего образования и научных организаций </w:t>
      </w:r>
      <w:r>
        <w:t>нарастающим итогом с начала реализации национального проекта "Молодежь и дети", человек;</w:t>
      </w:r>
    </w:p>
    <w:p w:rsidR="00701C83" w:rsidRDefault="004333E8">
      <w:pPr>
        <w:pStyle w:val="ConsPlusNormal0"/>
        <w:spacing w:before="200"/>
        <w:ind w:firstLine="540"/>
        <w:jc w:val="both"/>
      </w:pPr>
      <w:r>
        <w:t>A - общая численность педагогических работников дошкольного образования по состоянию на начало учебного года, предшествующего отчетному (без совместителей и работающих</w:t>
      </w:r>
      <w:r>
        <w:t xml:space="preserve"> по договорам гражданско-правового характера), человек;</w:t>
      </w:r>
    </w:p>
    <w:p w:rsidR="00701C83" w:rsidRDefault="004333E8">
      <w:pPr>
        <w:pStyle w:val="ConsPlusNormal0"/>
        <w:spacing w:before="200"/>
        <w:ind w:firstLine="540"/>
        <w:jc w:val="both"/>
      </w:pPr>
      <w:r>
        <w:lastRenderedPageBreak/>
        <w:t>B - общая численность педагогических работников общего образования по состоянию на начало учебного года, предшествующего отчетному (без совместителей и работающих по договорам гражданско-правового характера), человек;</w:t>
      </w:r>
    </w:p>
    <w:p w:rsidR="00701C83" w:rsidRDefault="004333E8">
      <w:pPr>
        <w:pStyle w:val="ConsPlusNormal0"/>
        <w:spacing w:before="200"/>
        <w:ind w:firstLine="540"/>
        <w:jc w:val="both"/>
      </w:pPr>
      <w:r>
        <w:t>C - общая численность педагогических р</w:t>
      </w:r>
      <w:r>
        <w:t>аботников среднего профессионального образования по состоянию на начало учебного года, предшествующего отчетному (без совместителей и работающих по договорам гражданско-правового характера), человек;</w:t>
      </w:r>
    </w:p>
    <w:p w:rsidR="00701C83" w:rsidRDefault="004333E8">
      <w:pPr>
        <w:pStyle w:val="ConsPlusNormal0"/>
        <w:spacing w:before="200"/>
        <w:ind w:firstLine="540"/>
        <w:jc w:val="both"/>
      </w:pPr>
      <w:r>
        <w:t xml:space="preserve">D - общая численность педагогических работников высшего </w:t>
      </w:r>
      <w:r>
        <w:t>образования по состоянию на начало учебного года (без совместителей и работающих по договорам гражданско-правового характера), предшествующего отчетному, человек.</w:t>
      </w:r>
    </w:p>
    <w:p w:rsidR="00701C83" w:rsidRDefault="004333E8">
      <w:pPr>
        <w:pStyle w:val="ConsPlusNormal0"/>
        <w:spacing w:before="200"/>
        <w:ind w:firstLine="540"/>
        <w:jc w:val="both"/>
      </w:pPr>
      <w:r>
        <w:t>12. Показатель (Ур)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8"/>
        </w:rPr>
        <w:drawing>
          <wp:inline distT="0" distB="0" distL="0" distR="0">
            <wp:extent cx="2247900" cy="4857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7900" cy="4857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jc w:val="center"/>
      </w:pPr>
      <w:r>
        <w:rPr>
          <w:noProof/>
          <w:position w:val="-25"/>
        </w:rPr>
        <w:drawing>
          <wp:inline distT="0" distB="0" distL="0" distR="0">
            <wp:extent cx="1028700" cy="4476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8700" cy="4476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Мин (значение 1, значение 2) - наи</w:t>
      </w:r>
      <w:r>
        <w:t>меньшее из двух значений;</w:t>
      </w:r>
    </w:p>
    <w:p w:rsidR="00701C83" w:rsidRDefault="004333E8">
      <w:pPr>
        <w:pStyle w:val="ConsPlusNormal0"/>
        <w:spacing w:before="200"/>
        <w:ind w:firstLine="540"/>
        <w:jc w:val="both"/>
      </w:pPr>
      <w:r>
        <w:t>T - число компонентов, по которым проводятся расчеты фактических значений в отчетном году (для 2023 - 2024 годов и 2031 - 2036 годов T = 7, для 2025 - 2030 годов T = 8);</w:t>
      </w:r>
    </w:p>
    <w:p w:rsidR="00701C83" w:rsidRDefault="004333E8">
      <w:pPr>
        <w:pStyle w:val="ConsPlusNormal0"/>
        <w:spacing w:before="200"/>
        <w:ind w:firstLine="540"/>
        <w:jc w:val="both"/>
      </w:pPr>
      <w:r>
        <w:t>p - номер компонента;</w:t>
      </w:r>
    </w:p>
    <w:p w:rsidR="00701C83" w:rsidRDefault="004333E8">
      <w:pPr>
        <w:pStyle w:val="ConsPlusNormal0"/>
        <w:spacing w:before="200"/>
        <w:ind w:firstLine="540"/>
        <w:jc w:val="both"/>
      </w:pPr>
      <w:r>
        <w:t>a</w:t>
      </w:r>
      <w:r>
        <w:rPr>
          <w:vertAlign w:val="subscript"/>
        </w:rPr>
        <w:t>p</w:t>
      </w:r>
      <w:r>
        <w:t xml:space="preserve"> - балансировочный коэффициент для к</w:t>
      </w:r>
      <w:r>
        <w:t>омпонента p;</w:t>
      </w:r>
    </w:p>
    <w:p w:rsidR="00701C83" w:rsidRDefault="004333E8">
      <w:pPr>
        <w:pStyle w:val="ConsPlusNormal0"/>
        <w:spacing w:before="200"/>
        <w:ind w:firstLine="540"/>
        <w:jc w:val="both"/>
      </w:pPr>
      <w:r>
        <w:t>Макс(К</w:t>
      </w:r>
      <w:r>
        <w:rPr>
          <w:vertAlign w:val="subscript"/>
        </w:rPr>
        <w:t>p</w:t>
      </w:r>
      <w:r>
        <w:t>) - наибольшая величина из всех значений компонента К</w:t>
      </w:r>
      <w:r>
        <w:rPr>
          <w:vertAlign w:val="subscript"/>
        </w:rPr>
        <w:t>p</w:t>
      </w:r>
      <w:r>
        <w:t xml:space="preserve"> в субъектах Российской Федерации в 2023 году, для компонента p от 1 до 7;</w:t>
      </w:r>
    </w:p>
    <w:p w:rsidR="00701C83" w:rsidRDefault="004333E8">
      <w:pPr>
        <w:pStyle w:val="ConsPlusNormal0"/>
        <w:spacing w:before="200"/>
        <w:ind w:firstLine="540"/>
        <w:jc w:val="both"/>
      </w:pPr>
      <w:r>
        <w:t>Макс(К</w:t>
      </w:r>
      <w:r>
        <w:rPr>
          <w:vertAlign w:val="subscript"/>
        </w:rPr>
        <w:t>8</w:t>
      </w:r>
      <w:r>
        <w:t>) - для компонента К</w:t>
      </w:r>
      <w:r>
        <w:rPr>
          <w:vertAlign w:val="subscript"/>
        </w:rPr>
        <w:t>8</w:t>
      </w:r>
      <w:r>
        <w:t xml:space="preserve"> значение Макс(К</w:t>
      </w:r>
      <w:r>
        <w:rPr>
          <w:vertAlign w:val="subscript"/>
        </w:rPr>
        <w:t>p</w:t>
      </w:r>
      <w:r>
        <w:t>) приравнивается к 10 процентам;</w:t>
      </w:r>
    </w:p>
    <w:p w:rsidR="00701C83" w:rsidRDefault="004333E8">
      <w:pPr>
        <w:pStyle w:val="ConsPlusNormal0"/>
        <w:spacing w:before="200"/>
        <w:ind w:firstLine="540"/>
        <w:jc w:val="both"/>
      </w:pPr>
      <w:r>
        <w:t>К</w:t>
      </w:r>
      <w:r>
        <w:rPr>
          <w:vertAlign w:val="subscript"/>
        </w:rPr>
        <w:t>1</w:t>
      </w:r>
      <w:r>
        <w:t xml:space="preserve"> - доступность дошкольного </w:t>
      </w:r>
      <w:r>
        <w:t>образования для детей в возрастной группе от 2 месяцев до 8 лет, процентов;</w:t>
      </w:r>
    </w:p>
    <w:p w:rsidR="00701C83" w:rsidRDefault="004333E8">
      <w:pPr>
        <w:pStyle w:val="ConsPlusNormal0"/>
        <w:spacing w:before="200"/>
        <w:ind w:firstLine="540"/>
        <w:jc w:val="both"/>
      </w:pPr>
      <w:r>
        <w:t>К</w:t>
      </w:r>
      <w:r>
        <w:rPr>
          <w:vertAlign w:val="subscript"/>
        </w:rPr>
        <w:t>2</w:t>
      </w:r>
      <w:r>
        <w:t xml:space="preserve"> - доля населения в возрасте 15 - 21 года, охваченного образованием, процентов;</w:t>
      </w:r>
    </w:p>
    <w:p w:rsidR="00701C83" w:rsidRDefault="004333E8">
      <w:pPr>
        <w:pStyle w:val="ConsPlusNormal0"/>
        <w:spacing w:before="200"/>
        <w:ind w:firstLine="540"/>
        <w:jc w:val="both"/>
      </w:pPr>
      <w:r>
        <w:t>К</w:t>
      </w:r>
      <w:r>
        <w:rPr>
          <w:vertAlign w:val="subscript"/>
        </w:rPr>
        <w:t>3</w:t>
      </w:r>
      <w:r>
        <w:t xml:space="preserve"> - доля рабочей силы, имеющей профессиональное образование, процентов;</w:t>
      </w:r>
    </w:p>
    <w:p w:rsidR="00701C83" w:rsidRDefault="004333E8">
      <w:pPr>
        <w:pStyle w:val="ConsPlusNormal0"/>
        <w:spacing w:before="200"/>
        <w:ind w:firstLine="540"/>
        <w:jc w:val="both"/>
      </w:pPr>
      <w:r>
        <w:t>К</w:t>
      </w:r>
      <w:r>
        <w:rPr>
          <w:vertAlign w:val="subscript"/>
        </w:rPr>
        <w:t>4</w:t>
      </w:r>
      <w:r>
        <w:t xml:space="preserve"> - доля граждан, прошед</w:t>
      </w:r>
      <w:r>
        <w:t>ших обучение по дополнительным профессиональным программам и программам профессионального обучения, в общей численности рабочей силы (от 15 лет и старше), процентов;</w:t>
      </w:r>
    </w:p>
    <w:p w:rsidR="00701C83" w:rsidRDefault="004333E8">
      <w:pPr>
        <w:pStyle w:val="ConsPlusNormal0"/>
        <w:spacing w:before="200"/>
        <w:ind w:firstLine="540"/>
        <w:jc w:val="both"/>
      </w:pPr>
      <w:r>
        <w:t>К</w:t>
      </w:r>
      <w:r>
        <w:rPr>
          <w:vertAlign w:val="subscript"/>
        </w:rPr>
        <w:t>5</w:t>
      </w:r>
      <w:r>
        <w:t xml:space="preserve"> - обеспеченность дошкольных образовательных организаций и общеобразовательных организаций охраной, процентов;</w:t>
      </w:r>
    </w:p>
    <w:p w:rsidR="00701C83" w:rsidRDefault="004333E8">
      <w:pPr>
        <w:pStyle w:val="ConsPlusNormal0"/>
        <w:spacing w:before="200"/>
        <w:ind w:firstLine="540"/>
        <w:jc w:val="both"/>
      </w:pPr>
      <w:r>
        <w:t>К</w:t>
      </w:r>
      <w:r>
        <w:rPr>
          <w:vertAlign w:val="subscript"/>
        </w:rPr>
        <w:t>6</w:t>
      </w:r>
      <w:r>
        <w:t xml:space="preserve"> - проведение капитального ремонта зданий дошкольных образовательных организаций и общеобразовательных организаций, процентов;</w:t>
      </w:r>
    </w:p>
    <w:p w:rsidR="00701C83" w:rsidRDefault="004333E8">
      <w:pPr>
        <w:pStyle w:val="ConsPlusNormal0"/>
        <w:spacing w:before="200"/>
        <w:ind w:firstLine="540"/>
        <w:jc w:val="both"/>
      </w:pPr>
      <w:r>
        <w:t>К</w:t>
      </w:r>
      <w:r>
        <w:rPr>
          <w:vertAlign w:val="subscript"/>
        </w:rPr>
        <w:t>7</w:t>
      </w:r>
      <w:r>
        <w:t xml:space="preserve"> - доступность</w:t>
      </w:r>
      <w:r>
        <w:t xml:space="preserve"> дошкольных образовательных организаций и общеобразовательных организаций для инвалидов (детей-инвалидов), процентов;</w:t>
      </w:r>
    </w:p>
    <w:p w:rsidR="00701C83" w:rsidRDefault="004333E8">
      <w:pPr>
        <w:pStyle w:val="ConsPlusNormal0"/>
        <w:spacing w:before="200"/>
        <w:ind w:firstLine="540"/>
        <w:jc w:val="both"/>
      </w:pPr>
      <w:r>
        <w:lastRenderedPageBreak/>
        <w:t>К</w:t>
      </w:r>
      <w:r>
        <w:rPr>
          <w:vertAlign w:val="subscript"/>
        </w:rPr>
        <w:t>8</w:t>
      </w:r>
      <w:r>
        <w:t xml:space="preserve"> - доля педагогических работников для всех уровней образования, прошедших обучение по программам дополнительного профессионального образ</w:t>
      </w:r>
      <w:r>
        <w:t>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процентов.</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6</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w:t>
      </w:r>
      <w:r>
        <w:t>8</w:t>
      </w:r>
    </w:p>
    <w:p w:rsidR="00701C83" w:rsidRDefault="00701C83">
      <w:pPr>
        <w:pStyle w:val="ConsPlusNormal0"/>
        <w:ind w:firstLine="540"/>
        <w:jc w:val="both"/>
      </w:pPr>
    </w:p>
    <w:p w:rsidR="00701C83" w:rsidRDefault="004333E8">
      <w:pPr>
        <w:pStyle w:val="ConsPlusTitle0"/>
        <w:jc w:val="center"/>
      </w:pPr>
      <w:bookmarkStart w:id="5" w:name="P306"/>
      <w:bookmarkEnd w:id="5"/>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"ЭФФЕКТИВНОСТЬ СИСТЕМЫ ВЫЯВЛЕНИЯ, ПОДДЕРЖКИ И РАЗВИТИЯ</w:t>
      </w:r>
    </w:p>
    <w:p w:rsidR="00701C83" w:rsidRDefault="004333E8">
      <w:pPr>
        <w:pStyle w:val="ConsPlusTitle0"/>
        <w:jc w:val="center"/>
      </w:pPr>
      <w:r>
        <w:t>СПОСОБНОСТЕЙ И ТАЛАНТОВ У ДЕТЕЙ И МОЛОДЕЖИ"</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"Эффективность системы выявления, поддержки и развития способностей и талантов у детей и молодежи" за отчетный период (прошедший год) (далее - показатель).</w:t>
      </w:r>
    </w:p>
    <w:p w:rsidR="00701C83" w:rsidRDefault="004333E8">
      <w:pPr>
        <w:pStyle w:val="ConsPlusNormal0"/>
        <w:spacing w:before="200"/>
        <w:ind w:firstLine="540"/>
        <w:jc w:val="both"/>
      </w:pPr>
      <w:r>
        <w:t>Показателем является расчетный показател</w:t>
      </w:r>
      <w:r>
        <w:t>ь, характеризующий эффективность мер, направленных на выявление, поддержание и развитие способностей и талантов у детей и молодежи, рассчитываемый по субъектам Российской Федерации.</w:t>
      </w:r>
    </w:p>
    <w:p w:rsidR="00701C83" w:rsidRDefault="004333E8">
      <w:pPr>
        <w:pStyle w:val="ConsPlusNormal0"/>
        <w:spacing w:before="200"/>
        <w:ind w:firstLine="540"/>
        <w:jc w:val="both"/>
      </w:pPr>
      <w:r>
        <w:t>Показатель измеряется в процентах.</w:t>
      </w:r>
    </w:p>
    <w:p w:rsidR="00701C83" w:rsidRDefault="004333E8">
      <w:pPr>
        <w:pStyle w:val="ConsPlusNormal0"/>
        <w:spacing w:before="200"/>
        <w:ind w:firstLine="540"/>
        <w:jc w:val="both"/>
      </w:pPr>
      <w:r>
        <w:t xml:space="preserve">Субъектом официального статистического </w:t>
      </w:r>
      <w:r>
        <w:t>учета, ответственным за формирование показателя, является Министерство просвещения Российской Федерации.</w:t>
      </w:r>
    </w:p>
    <w:p w:rsidR="00701C83" w:rsidRDefault="004333E8">
      <w:pPr>
        <w:pStyle w:val="ConsPlusNormal0"/>
        <w:spacing w:before="200"/>
        <w:ind w:firstLine="540"/>
        <w:jc w:val="both"/>
      </w:pPr>
      <w:r>
        <w:t>2. Для целей настоящей методики используются следующие основные понятия:</w:t>
      </w:r>
    </w:p>
    <w:p w:rsidR="00701C83" w:rsidRDefault="004333E8">
      <w:pPr>
        <w:pStyle w:val="ConsPlusNormal0"/>
        <w:spacing w:before="200"/>
        <w:ind w:firstLine="540"/>
        <w:jc w:val="both"/>
      </w:pPr>
      <w:r>
        <w:t>"</w:t>
      </w:r>
      <w:r>
        <w:t>доля детей в возрасте от 5 до 18 лет (17 лет включительно), охваченных услугами в сфере дополнительного образования (процентов)" - компонент, характеризующий охват детей в возрасте от 5 до 18 лет (17 лет включительно) услугами в сфере дополнительного образ</w:t>
      </w:r>
      <w:r>
        <w:t>ования, в том числе реализуемого с применением дистанционных образовательных технологий, электронного обучения, сетевой формы обучения, в детских школах искусств по видам искусств, а также детей, занимающихся по программам спортивной подготовки, в общей чи</w:t>
      </w:r>
      <w:r>
        <w:t>сленности детей в возрасте от 5 до 18 лет (17 лет включительно) (источник данных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w:t>
      </w:r>
      <w:r>
        <w:t>ателям охвата детей дополнительным образованием в субъектах Российской Федерации, включающая персонифицированные данные о детях, занимающихся по дополнительным общеобразовательным программам в детских школах искусств по видам искусств, из автоматизированно</w:t>
      </w:r>
      <w:r>
        <w:t>й информационной системы "Статистическая отчетность отрасли", а также о детях, занимающихся по программам спортивной подготовки, зарегистрировавшихся в региональных навигаторах);</w:t>
      </w:r>
    </w:p>
    <w:p w:rsidR="00701C83" w:rsidRDefault="004333E8">
      <w:pPr>
        <w:pStyle w:val="ConsPlusNormal0"/>
        <w:spacing w:before="200"/>
        <w:ind w:firstLine="540"/>
        <w:jc w:val="both"/>
      </w:pPr>
      <w:r>
        <w:t>"доля детей и молодежи в возрасте от 7 до 35 лет, у которых выявлены выдающие</w:t>
      </w:r>
      <w:r>
        <w:t>ся способности и таланты (процентов)" - компонент, характеризующий долю детей и молодежи в возрасте от 7 до 35 лет, ставших с 2015 года победителями или призерами олимпиад и иных конкурсных мероприятий, включенных в перечни, утвержденные Министерством прос</w:t>
      </w:r>
      <w:r>
        <w:t>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в общей</w:t>
      </w:r>
      <w:r>
        <w:t xml:space="preserve"> численности детей и молодежи в возрасте от 7 до 35 лет (источник данных - информационная система "Государственный информационный ресурс о лицах, проявивших выдающиеся </w:t>
      </w:r>
      <w:r>
        <w:lastRenderedPageBreak/>
        <w:t>способности").</w:t>
      </w:r>
    </w:p>
    <w:p w:rsidR="00701C83" w:rsidRDefault="004333E8">
      <w:pPr>
        <w:pStyle w:val="ConsPlusNormal0"/>
        <w:spacing w:before="200"/>
        <w:ind w:firstLine="540"/>
        <w:jc w:val="both"/>
      </w:pPr>
      <w:r>
        <w:t>3. Показатель (TM) рассчитывается по формуле:</w:t>
      </w:r>
    </w:p>
    <w:p w:rsidR="00701C83" w:rsidRDefault="00701C83">
      <w:pPr>
        <w:pStyle w:val="ConsPlusNormal0"/>
        <w:jc w:val="center"/>
      </w:pPr>
    </w:p>
    <w:p w:rsidR="00701C83" w:rsidRDefault="004333E8">
      <w:pPr>
        <w:pStyle w:val="ConsPlusNormal0"/>
        <w:jc w:val="center"/>
      </w:pPr>
      <w:r>
        <w:rPr>
          <w:noProof/>
          <w:position w:val="-20"/>
        </w:rPr>
        <w:drawing>
          <wp:inline distT="0" distB="0" distL="0" distR="0">
            <wp:extent cx="1104900" cy="3905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4900" cy="3905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t - отчетный год;</w:t>
      </w:r>
    </w:p>
    <w:p w:rsidR="00701C83" w:rsidRDefault="004333E8">
      <w:pPr>
        <w:pStyle w:val="ConsPlusNormal0"/>
        <w:spacing w:before="200"/>
        <w:ind w:firstLine="540"/>
        <w:jc w:val="both"/>
      </w:pPr>
      <w:r>
        <w:t>P1</w:t>
      </w:r>
      <w:r>
        <w:rPr>
          <w:vertAlign w:val="subscript"/>
        </w:rPr>
        <w:t>t</w:t>
      </w:r>
      <w:r>
        <w:t xml:space="preserve"> - доля детей в возрасте от 5 до 18 лет, охваченных услугами в сфере дополнительного образования в отчетном году (процентов);</w:t>
      </w:r>
    </w:p>
    <w:p w:rsidR="00701C83" w:rsidRDefault="004333E8">
      <w:pPr>
        <w:pStyle w:val="ConsPlusNormal0"/>
        <w:spacing w:before="200"/>
        <w:ind w:firstLine="540"/>
        <w:jc w:val="both"/>
      </w:pPr>
      <w:r>
        <w:t>P2</w:t>
      </w:r>
      <w:r>
        <w:rPr>
          <w:vertAlign w:val="subscript"/>
        </w:rPr>
        <w:t>t</w:t>
      </w:r>
      <w:r>
        <w:t xml:space="preserve"> - доля детей и молодежи в возрасте от 7 до 35 лет, у которых выявлены выдающиеся способности и таланты (процентов) (с 2015 </w:t>
      </w:r>
      <w:r>
        <w:t>года до окончания отчетного года).</w:t>
      </w:r>
    </w:p>
    <w:p w:rsidR="00701C83" w:rsidRDefault="004333E8">
      <w:pPr>
        <w:pStyle w:val="ConsPlusNormal0"/>
        <w:spacing w:before="200"/>
        <w:ind w:firstLine="540"/>
        <w:jc w:val="both"/>
      </w:pPr>
      <w:r>
        <w:t>Доля детей в возрасте от 5 до 18 лет (17 лет включительно), охваченных услугами в сфере дополнительного образования (процентов) (P1),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257300" cy="4286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300"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i - порядковый номер субъекта Российской Федерации;</w:t>
      </w:r>
    </w:p>
    <w:p w:rsidR="00701C83" w:rsidRDefault="004333E8">
      <w:pPr>
        <w:pStyle w:val="ConsPlusNormal0"/>
        <w:spacing w:before="200"/>
        <w:ind w:firstLine="540"/>
        <w:jc w:val="both"/>
      </w:pPr>
      <w:r>
        <w:t>Chdi</w:t>
      </w:r>
      <w:r>
        <w:rPr>
          <w:vertAlign w:val="subscript"/>
        </w:rPr>
        <w:t>i</w:t>
      </w:r>
      <w:r>
        <w:t xml:space="preserve"> - численность детей в возрасте от 5 до 18 лет (17 лет включительно), охваченных услугами в сфере дополнительного образования (процентов), а также детей указанной возрастной категории, обучающихся по программам спортивной подготовки (каждый человек у</w:t>
      </w:r>
      <w:r>
        <w:t>читывается за весь отчетный год только 1 раз), в i-м субъекте Российской Федерации, человек;</w:t>
      </w:r>
    </w:p>
    <w:p w:rsidR="00701C83" w:rsidRDefault="004333E8">
      <w:pPr>
        <w:pStyle w:val="ConsPlusNormal0"/>
        <w:spacing w:before="200"/>
        <w:ind w:firstLine="540"/>
        <w:jc w:val="both"/>
      </w:pPr>
      <w:r>
        <w:t>x</w:t>
      </w:r>
      <w:r>
        <w:rPr>
          <w:vertAlign w:val="subscript"/>
        </w:rPr>
        <w:t>i</w:t>
      </w:r>
      <w:r>
        <w:t xml:space="preserve"> - численность детей в возрасте от 5 до 18 лет (17 лет включительно) на начало отчетного года в i-м субъекте Российской Федерации, человек.</w:t>
      </w:r>
    </w:p>
    <w:p w:rsidR="00701C83" w:rsidRDefault="004333E8">
      <w:pPr>
        <w:pStyle w:val="ConsPlusNormal0"/>
        <w:spacing w:before="200"/>
        <w:ind w:firstLine="540"/>
        <w:jc w:val="both"/>
      </w:pPr>
      <w:r>
        <w:t>Доля детей и молодежи</w:t>
      </w:r>
      <w:r>
        <w:t xml:space="preserve"> в возрасте от 7 до 35 лет, у которых выявлены выдающиеся способности и таланты (процентов) (P2),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066800" cy="42862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V</w:t>
      </w:r>
      <w:r>
        <w:rPr>
          <w:vertAlign w:val="subscript"/>
        </w:rPr>
        <w:t>i</w:t>
      </w:r>
      <w:r>
        <w:t xml:space="preserve"> - численность детей и молодежи в возрасте от 7 до 35 лет включительно, ставших победителями или призерами олимпиад и ин</w:t>
      </w:r>
      <w:r>
        <w:t>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w:t>
      </w:r>
      <w:r>
        <w:t>сийских изданиях, в том числе в издании, индексируемом в "Белом списке" (каждый человек с 2015 года учитывается только один раз), в i-м субъекте Российской Федерации, человек;</w:t>
      </w:r>
    </w:p>
    <w:p w:rsidR="00701C83" w:rsidRDefault="004333E8">
      <w:pPr>
        <w:pStyle w:val="ConsPlusNormal0"/>
        <w:spacing w:before="200"/>
        <w:ind w:firstLine="540"/>
        <w:jc w:val="both"/>
      </w:pPr>
      <w:r>
        <w:t>S</w:t>
      </w:r>
      <w:r>
        <w:rPr>
          <w:vertAlign w:val="subscript"/>
        </w:rPr>
        <w:t>i</w:t>
      </w:r>
      <w:r>
        <w:t xml:space="preserve"> - численность детей и молодежи в возрасте от 7 до 35 лет (включительно) на на</w:t>
      </w:r>
      <w:r>
        <w:t>чало отчетного года в i-м субъекте Российской Федерации, человек.</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7</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6" w:name="P352"/>
      <w:bookmarkEnd w:id="6"/>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w:t>
      </w:r>
      <w:r>
        <w:t>КОЛИЧЕСТВО СЕМЕЙ, УЛУЧШИВШИХ ЖИЛИЩНЫЕ УСЛОВИЯ"</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"Количество семей, улучшивших жилищные условия" за отчетный период (прошедший год) (далее - показатель).</w:t>
      </w:r>
    </w:p>
    <w:p w:rsidR="00701C83" w:rsidRDefault="004333E8">
      <w:pPr>
        <w:pStyle w:val="ConsPlusNormal0"/>
        <w:spacing w:before="200"/>
        <w:ind w:firstLine="540"/>
        <w:jc w:val="both"/>
      </w:pPr>
      <w:r>
        <w:t>2. Показ</w:t>
      </w:r>
      <w:r>
        <w:t>атель рассчитывается Министерством строительства и жилищно-коммунального хозяйства Российской Федерации по субъектам Российской Федерации.</w:t>
      </w:r>
    </w:p>
    <w:p w:rsidR="00701C83" w:rsidRDefault="004333E8">
      <w:pPr>
        <w:pStyle w:val="ConsPlusNormal0"/>
        <w:spacing w:before="200"/>
        <w:ind w:firstLine="540"/>
        <w:jc w:val="both"/>
      </w:pPr>
      <w:r>
        <w:t>3. Показатель (КСуж) (тыс. семей) в субъекте Российской Федерации рассчитывается по формуле:</w:t>
      </w:r>
    </w:p>
    <w:p w:rsidR="00701C83" w:rsidRDefault="00701C83">
      <w:pPr>
        <w:pStyle w:val="ConsPlusNormal0"/>
        <w:ind w:firstLine="540"/>
        <w:jc w:val="both"/>
      </w:pPr>
    </w:p>
    <w:p w:rsidR="00701C83" w:rsidRDefault="004333E8">
      <w:pPr>
        <w:pStyle w:val="ConsPlusNormal0"/>
        <w:jc w:val="center"/>
      </w:pPr>
      <w:r>
        <w:t xml:space="preserve">КСуж = КСдкп + КСижд + </w:t>
      </w:r>
      <w:r>
        <w:t>КСсн + КСа + КСпаж + КСкпл +</w:t>
      </w:r>
    </w:p>
    <w:p w:rsidR="00701C83" w:rsidRDefault="004333E8">
      <w:pPr>
        <w:pStyle w:val="ConsPlusNormal0"/>
        <w:jc w:val="center"/>
      </w:pPr>
      <w:r>
        <w:t>+ КСжск + КСрмп,</w:t>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КСдкп - количество семей, купивших жилое помещение по договорам купли-продажи или зарегистрировавших право собственности на основании договора участия в долевом строительстве, тыс. семей (формируется Министерством строительства и жилищно-коммунального хозя</w:t>
      </w:r>
      <w:r>
        <w:t>йства Российской Федерации на основе информации Федеральной службы государственной регистрации, кадастра и картографии о количестве зарегистрированных прав собственности физических лиц на жилые помещения на основании договора купли-продажи, договора участи</w:t>
      </w:r>
      <w:r>
        <w:t>я в долевом строительстве). Для целей настоящей методики принимается гипотеза о том, что количество семей, купивших жилое помещение на указанных основаниях, в 1,4 раза меньше количества зарегистрированных прав собственности;</w:t>
      </w:r>
    </w:p>
    <w:p w:rsidR="00701C83" w:rsidRDefault="004333E8">
      <w:pPr>
        <w:pStyle w:val="ConsPlusNormal0"/>
        <w:spacing w:before="200"/>
        <w:ind w:firstLine="540"/>
        <w:jc w:val="both"/>
      </w:pPr>
      <w:r>
        <w:t>КСижд - количество семей, постр</w:t>
      </w:r>
      <w:r>
        <w:t>оивших индивидуальный жилой дом за счет собственных и привлеченных средств,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статистики о коли</w:t>
      </w:r>
      <w:r>
        <w:t xml:space="preserve">честве индивидуальных жилых домов, построенных населением за счет собственных и привлеченных средств, формирование которой осуществляется по </w:t>
      </w:r>
      <w:hyperlink r:id="rId35" w:tooltip="Приказ Росстата от 30.12.2022 N 998 (ред. от 09.10.2023) &quot;Об утверждении формы федерального статистического наблюдения N ИЖС &quot;Сведения о построенных населением жилых домах&quot; с указаниями по ее заполнению&quot; (с изм. и доп., вступ. в силу с 01.03.2024) {Консультант">
        <w:r>
          <w:rPr>
            <w:color w:val="0000FF"/>
          </w:rPr>
          <w:t>форме</w:t>
        </w:r>
      </w:hyperlink>
      <w:r>
        <w:t xml:space="preserve"> федерал</w:t>
      </w:r>
      <w:r>
        <w:t>ьного статистического наблюдения N ИЖС "Сведения о построенных населением жилых домах"). Для целей настоящей методики принимается гипотеза о том, что 1 дом построен 1 семьей;</w:t>
      </w:r>
    </w:p>
    <w:p w:rsidR="00701C83" w:rsidRDefault="004333E8">
      <w:pPr>
        <w:pStyle w:val="ConsPlusNormal0"/>
        <w:spacing w:before="200"/>
        <w:ind w:firstLine="540"/>
        <w:jc w:val="both"/>
      </w:pPr>
      <w:r>
        <w:t xml:space="preserve">КСсн - количество семей, получивших жилое помещение по договорам социального найма, с учетом семей детей-сирот и детей, оставшихся без попечения родителей, лиц из числа детей-сирот и детей, оставшихся без попечения родителей, переоформивших договоры найма </w:t>
      </w:r>
      <w:r>
        <w:t xml:space="preserve">специализированных жилых помещений на договоры социального найма, тыс. семей (формируется на основе </w:t>
      </w:r>
      <w:hyperlink r:id="rId36" w:tooltip="Приказ Росстата от 29.07.2022 N 535 (ред. от 31.07.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
        <w:r>
          <w:rPr>
            <w:color w:val="0000FF"/>
          </w:rPr>
          <w:t>формы</w:t>
        </w:r>
      </w:hyperlink>
      <w:r>
        <w:t xml:space="preserve"> федерального статистического наблюдения N 4-соцнайм</w:t>
      </w:r>
      <w:r>
        <w:t xml:space="preserve"> "Сведения о количестве семей, получивших жилое помещение по договорам социального найма", источник данных - Федеральная служба государственной статистики);</w:t>
      </w:r>
    </w:p>
    <w:p w:rsidR="00701C83" w:rsidRDefault="004333E8">
      <w:pPr>
        <w:pStyle w:val="ConsPlusNormal0"/>
        <w:spacing w:before="200"/>
        <w:ind w:firstLine="540"/>
        <w:jc w:val="both"/>
      </w:pPr>
      <w:r>
        <w:t>КСа - количество зарегистрированных договоров аренды и найма жилых помещений на срок не менее 1 год</w:t>
      </w:r>
      <w:r>
        <w:t>а и количество помещений, сданных в аренду на основании заключенных договоров аренды и найма жилых помещений и помещений, предназначенных для проживания граждан, в арендных домах под управлением акционерного общества "ДОМ.РФ" и его дочерних организаций, ты</w:t>
      </w:r>
      <w:r>
        <w:t>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регистрации, кадастра и картографии, акционерного общества "ДОМ.РФ"). Для целей настоящей метод</w:t>
      </w:r>
      <w:r>
        <w:t xml:space="preserve">ики принимается гипотеза о том, что в рамках 1 договора найма регистрируется 1 обременение жилого помещения и 1 договор аренды или найма приходится на 1 </w:t>
      </w:r>
      <w:r>
        <w:lastRenderedPageBreak/>
        <w:t>семью;</w:t>
      </w:r>
    </w:p>
    <w:p w:rsidR="00701C83" w:rsidRDefault="004333E8">
      <w:pPr>
        <w:pStyle w:val="ConsPlusNormal0"/>
        <w:spacing w:before="200"/>
        <w:ind w:firstLine="540"/>
        <w:jc w:val="both"/>
      </w:pPr>
      <w:r>
        <w:t>КСпаж - количество семей, переселенных из аварийного жилищного фонда в рамках реализации региона</w:t>
      </w:r>
      <w:r>
        <w:t xml:space="preserve">льных адресных программ в соответствии с Федеральным </w:t>
      </w:r>
      <w:hyperlink r:id="rId37" w:tooltip="Федеральный закон от 21.07.2007 N 185-ФЗ (ред. от 25.12.2023) &quot;О Фонде содействия реформированию жилищно-коммунального хозяйства&quot; {КонсультантПлюс}">
        <w:r>
          <w:rPr>
            <w:color w:val="0000FF"/>
          </w:rPr>
          <w:t>законом</w:t>
        </w:r>
      </w:hyperlink>
      <w:r>
        <w:t xml:space="preserve"> "О Фонде содействия реформированию жилищно-коммунального хозяйства" и Федеральным </w:t>
      </w:r>
      <w:hyperlink r:id="rId38"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color w:val="0000FF"/>
          </w:rPr>
          <w:t>законом</w:t>
        </w:r>
      </w:hyperlink>
      <w:r>
        <w:t xml:space="preserve"> "О публично-правовой компании "Фонд развития территорий" и о внесении изменений в от</w:t>
      </w:r>
      <w:r>
        <w:t>дельные законодательные акты Российской Федерации", без учета семей, которые выбрали в качестве способа переселения из аварийного жилищного фонда получение возмещения в денежной форме, и семей, переселенных в жилые помещения жилищного фонда социального исп</w:t>
      </w:r>
      <w:r>
        <w:t>ользования, тыс. семей (источник данных - публично-правовая компания "Фонд развития территорий");</w:t>
      </w:r>
    </w:p>
    <w:p w:rsidR="00701C83" w:rsidRDefault="004333E8">
      <w:pPr>
        <w:pStyle w:val="ConsPlusNormal0"/>
        <w:spacing w:before="200"/>
        <w:ind w:firstLine="540"/>
        <w:jc w:val="both"/>
      </w:pPr>
      <w:r>
        <w:t>КСкпл - количество семей, улучшивших жилищные условия за счет проведения капитального ремонта общего имущества в многоквартирных домах, тыс. семей (источник д</w:t>
      </w:r>
      <w:r>
        <w:t>анных - публично-правовая компания "Фонд развития территорий");</w:t>
      </w:r>
    </w:p>
    <w:p w:rsidR="00701C83" w:rsidRDefault="004333E8">
      <w:pPr>
        <w:pStyle w:val="ConsPlusNormal0"/>
        <w:spacing w:before="200"/>
        <w:ind w:firstLine="540"/>
        <w:jc w:val="both"/>
      </w:pPr>
      <w:r>
        <w:t>КСжск - количество семей, улучшивших жилищные условия за счет регистрации прав собственности на основании справки о полной выплате паевого взноса членом жилищного, жилищно-строительного, иного</w:t>
      </w:r>
      <w:r>
        <w:t xml:space="preserve"> кооператива,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регистрации, кадастра и картографии). Для целей настоящей методики принимается </w:t>
      </w:r>
      <w:r>
        <w:t>гипотеза о том, что количество семей, улучшивших жилищные условия за счет регистрации прав собственности на основании справки о полной выплате паевого взноса членом жилищного, жилищно-строительного, иного кооператива, соответствует количеству зарегистриров</w:t>
      </w:r>
      <w:r>
        <w:t>анных прав собственности по указанному основанию;</w:t>
      </w:r>
    </w:p>
    <w:p w:rsidR="00701C83" w:rsidRDefault="004333E8">
      <w:pPr>
        <w:pStyle w:val="ConsPlusNormal0"/>
        <w:spacing w:before="200"/>
        <w:ind w:firstLine="540"/>
        <w:jc w:val="both"/>
      </w:pPr>
      <w:r>
        <w:t>КСрмп - количество семей, улучшивших жилищные условия в рамках государственных, региональных и муниципальных программ (программы реновации, поддержки отдельных категорий граждан в улучшении жилищных условий</w:t>
      </w:r>
      <w:r>
        <w:t>, иные программы переселения граждан из аварийного жилищного фонда), а также мероприятий по проведению капитального ремонта жилых помещений и многоквартирных домов на территориях Донецкой Народной Республики, Луганской Народной Республики, Запорожской обла</w:t>
      </w:r>
      <w:r>
        <w:t>сти и Херсонской области, без учета семей, получивших жилье по договорам купли-продажи, участия в долевом строительстве, социального найма или аренды жилых помещений на срок не менее 1 года или в результате переселения из аварийных домов, проведения капита</w:t>
      </w:r>
      <w:r>
        <w:t>льного ремонта общего имущества в многоквартирных домах, а также регистрации прав собственности на основании справки о полной выплате паевого взноса членом жилищного, жилищно-строительного, иного кооператива, то есть за исключением учтенных в компонентах К</w:t>
      </w:r>
      <w:r>
        <w:t>Сдкп, КСижд, КСсн, КСа, КСпаж, КСкпл и КСжск в отчетном периоде, тыс. семей (источник данных - отчетность субъектов Российской Федерации).</w:t>
      </w:r>
    </w:p>
    <w:p w:rsidR="00701C83" w:rsidRDefault="004333E8">
      <w:pPr>
        <w:pStyle w:val="ConsPlusNormal0"/>
        <w:spacing w:before="200"/>
        <w:ind w:firstLine="540"/>
        <w:jc w:val="both"/>
      </w:pPr>
      <w:r>
        <w:t>4. Срок представления (распространения) официальной статистической информации - 1 марта года, следующего за отчетным.</w:t>
      </w:r>
    </w:p>
    <w:p w:rsidR="00701C83" w:rsidRDefault="004333E8">
      <w:pPr>
        <w:pStyle w:val="ConsPlusNormal0"/>
        <w:spacing w:before="200"/>
        <w:ind w:firstLine="540"/>
        <w:jc w:val="both"/>
      </w:pPr>
      <w:r>
        <w:t>5. Исходные данные для расчета показателя представляются в Министерство строительства и жилищно-коммунального хозяйства Российской Федерации ежегодно, не позднее 15-го февраля года, следующего за отчетным.</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8</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7" w:name="P385"/>
      <w:bookmarkEnd w:id="7"/>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"ОБЪЕМ ВВОДА В ЭКСПЛУАТАЦИЮ ЖИЛОЙ И НЕЖИЛОЙ НЕДВИЖИМОСТИ"</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w:t>
      </w:r>
      <w:r>
        <w:t>счета показателя "Объем ввода в эксплуатацию жилой и нежилой недвижимости" за отчетный период (прошедший год) (далее - показатель).</w:t>
      </w:r>
    </w:p>
    <w:p w:rsidR="00701C83" w:rsidRDefault="004333E8">
      <w:pPr>
        <w:pStyle w:val="ConsPlusNormal0"/>
        <w:spacing w:before="200"/>
        <w:ind w:firstLine="540"/>
        <w:jc w:val="both"/>
      </w:pPr>
      <w:r>
        <w:t>2. Показатель формируется Федеральной службой государственной статистики в целом по Российской Федерации и субъектам Российс</w:t>
      </w:r>
      <w:r>
        <w:t>кой Федерации.</w:t>
      </w:r>
    </w:p>
    <w:p w:rsidR="00701C83" w:rsidRDefault="004333E8">
      <w:pPr>
        <w:pStyle w:val="ConsPlusNormal0"/>
        <w:spacing w:before="200"/>
        <w:ind w:firstLine="540"/>
        <w:jc w:val="both"/>
      </w:pPr>
      <w:r>
        <w:t>3. Показатель представляет собой общую площадь введенных в эксплуатацию жилых и нежилых зданий.</w:t>
      </w:r>
    </w:p>
    <w:p w:rsidR="00701C83" w:rsidRDefault="004333E8">
      <w:pPr>
        <w:pStyle w:val="ConsPlusNormal0"/>
        <w:spacing w:before="200"/>
        <w:ind w:firstLine="540"/>
        <w:jc w:val="both"/>
      </w:pPr>
      <w:r>
        <w:t>Здание - это строительная система, состоящая из несущих и ограждающих или совмещенных (несущих и ограждающих) конструкций, образующих надземный замкнутый объем, предназначенный для проживания или пребывания людей в зависимости от функционального назначения</w:t>
      </w:r>
      <w:r>
        <w:t xml:space="preserve"> и для выполнения различного вида производственных процессов.</w:t>
      </w:r>
    </w:p>
    <w:p w:rsidR="00701C83" w:rsidRDefault="004333E8">
      <w:pPr>
        <w:pStyle w:val="ConsPlusNormal0"/>
        <w:spacing w:before="200"/>
        <w:ind w:firstLine="540"/>
        <w:jc w:val="both"/>
      </w:pPr>
      <w:r>
        <w:t>Общая площадь здания определяется как сумма площадей всех этажей (включая технический, мансардный, цокольный, подвальный и иные), а также эксплуатируемой кровли.</w:t>
      </w:r>
    </w:p>
    <w:p w:rsidR="00701C83" w:rsidRDefault="004333E8">
      <w:pPr>
        <w:pStyle w:val="ConsPlusNormal0"/>
        <w:spacing w:before="200"/>
        <w:ind w:firstLine="540"/>
        <w:jc w:val="both"/>
      </w:pPr>
      <w:r>
        <w:t>4. Показатель (V</w:t>
      </w:r>
      <w:r>
        <w:rPr>
          <w:vertAlign w:val="subscript"/>
        </w:rPr>
        <w:t>н</w:t>
      </w:r>
      <w:r>
        <w:t>) рассчитываетс</w:t>
      </w:r>
      <w:r>
        <w:t>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266825" cy="42862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S</w:t>
      </w:r>
      <w:r>
        <w:rPr>
          <w:vertAlign w:val="subscript"/>
        </w:rPr>
        <w:t>жзi</w:t>
      </w:r>
      <w:r>
        <w:t xml:space="preserve"> - ввод общей площади жилых зданий в Российской Федерации, субъекте Российской Федерации на конец i-го месяца отчетного года, метров;</w:t>
      </w:r>
    </w:p>
    <w:p w:rsidR="00701C83" w:rsidRDefault="004333E8">
      <w:pPr>
        <w:pStyle w:val="ConsPlusNormal0"/>
        <w:spacing w:before="200"/>
        <w:ind w:firstLine="540"/>
        <w:jc w:val="both"/>
      </w:pPr>
      <w:r>
        <w:t>S</w:t>
      </w:r>
      <w:r>
        <w:rPr>
          <w:vertAlign w:val="subscript"/>
        </w:rPr>
        <w:t>нзi</w:t>
      </w:r>
      <w:r>
        <w:t xml:space="preserve"> - ввод общей площади нежилых зданий в Российской Федерации, субъекте Российской Федерации </w:t>
      </w:r>
      <w:r>
        <w:t>на конец i-го месяца отчетного года, метров;</w:t>
      </w:r>
    </w:p>
    <w:p w:rsidR="00701C83" w:rsidRDefault="004333E8">
      <w:pPr>
        <w:pStyle w:val="ConsPlusNormal0"/>
        <w:spacing w:before="200"/>
        <w:ind w:firstLine="540"/>
        <w:jc w:val="both"/>
      </w:pPr>
      <w:r>
        <w:t>i = 1,.., M, M - отчетный месяц.</w:t>
      </w:r>
    </w:p>
    <w:p w:rsidR="00701C83" w:rsidRDefault="004333E8">
      <w:pPr>
        <w:pStyle w:val="ConsPlusNormal0"/>
        <w:spacing w:before="200"/>
        <w:ind w:firstLine="540"/>
        <w:jc w:val="both"/>
      </w:pPr>
      <w:r>
        <w:t>5. Ввод общей площади жилых зданий (S</w:t>
      </w:r>
      <w:r>
        <w:rPr>
          <w:vertAlign w:val="subscript"/>
        </w:rPr>
        <w:t>жзi</w:t>
      </w:r>
      <w:r>
        <w:t>) рассчитывается по формуле:</w:t>
      </w:r>
    </w:p>
    <w:p w:rsidR="00701C83" w:rsidRDefault="00701C83">
      <w:pPr>
        <w:pStyle w:val="ConsPlusNormal0"/>
        <w:ind w:firstLine="540"/>
        <w:jc w:val="both"/>
      </w:pPr>
    </w:p>
    <w:p w:rsidR="00701C83" w:rsidRDefault="004333E8">
      <w:pPr>
        <w:pStyle w:val="ConsPlusNormal0"/>
        <w:jc w:val="center"/>
      </w:pPr>
      <w:r>
        <w:t>S</w:t>
      </w:r>
      <w:r>
        <w:rPr>
          <w:vertAlign w:val="subscript"/>
        </w:rPr>
        <w:t>жзi</w:t>
      </w:r>
      <w:r>
        <w:t xml:space="preserve"> = S</w:t>
      </w:r>
      <w:r>
        <w:rPr>
          <w:vertAlign w:val="subscript"/>
        </w:rPr>
        <w:t>мкд</w:t>
      </w:r>
      <w:r>
        <w:t xml:space="preserve"> + S</w:t>
      </w:r>
      <w:r>
        <w:rPr>
          <w:vertAlign w:val="subscript"/>
        </w:rPr>
        <w:t>пн</w:t>
      </w:r>
      <w:r>
        <w:t>,</w:t>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S</w:t>
      </w:r>
      <w:r>
        <w:rPr>
          <w:vertAlign w:val="subscript"/>
        </w:rPr>
        <w:t>мкд</w:t>
      </w:r>
      <w:r>
        <w:t xml:space="preserve"> - ввод общей площади зданий многоквартирных домов, индивидуальных жилых домов, построенных юридическими лицами (организациями-застройщиками), общежитий на конец i-го месяца отчетного года, метров;</w:t>
      </w:r>
    </w:p>
    <w:p w:rsidR="00701C83" w:rsidRDefault="004333E8">
      <w:pPr>
        <w:pStyle w:val="ConsPlusNormal0"/>
        <w:spacing w:before="200"/>
        <w:ind w:firstLine="540"/>
        <w:jc w:val="both"/>
      </w:pPr>
      <w:r>
        <w:t>S</w:t>
      </w:r>
      <w:r>
        <w:rPr>
          <w:vertAlign w:val="subscript"/>
        </w:rPr>
        <w:t>пн</w:t>
      </w:r>
      <w:r>
        <w:t xml:space="preserve"> - ввод общей площади жилых домов, построенных населени</w:t>
      </w:r>
      <w:r>
        <w:t>ем, на конец i-го месяца отчетного года, метров.</w:t>
      </w:r>
    </w:p>
    <w:p w:rsidR="00701C83" w:rsidRDefault="004333E8">
      <w:pPr>
        <w:pStyle w:val="ConsPlusNormal0"/>
        <w:spacing w:before="200"/>
        <w:ind w:firstLine="540"/>
        <w:jc w:val="both"/>
      </w:pPr>
      <w:r>
        <w:t xml:space="preserve">6. Источниками информации для расчета показателя являются данные федеральных статистических наблюдений по формам </w:t>
      </w:r>
      <w:hyperlink r:id="rId40" w:tooltip="Приказ Росстата от 14.10.2022 N 703 (ред. от 11.01.2024) &quot;Об утверждении формы федерального статистического наблюдения N С-1 &quot;Сведения о вводе в эксплуатацию зданий и сооружений&quot; для организации федерального статистического наблюдения за строительством, инвест">
        <w:r>
          <w:rPr>
            <w:color w:val="0000FF"/>
          </w:rPr>
          <w:t>N С-1</w:t>
        </w:r>
      </w:hyperlink>
      <w:r>
        <w:t xml:space="preserve"> "Сведения о вводе в эксплуатацию зданий и сооружений" и </w:t>
      </w:r>
      <w:hyperlink r:id="rId41" w:tooltip="Приказ Росстата от 30.12.2022 N 998 (ред. от 09.10.2023) &quot;Об утверждении формы федерального статистического наблюдения N ИЖС &quot;Сведения о построенных населением жилых домах&quot; с указаниями по ее заполнению&quot; (с изм. и доп., вступ. в силу с 01.03.2024) {Консультант">
        <w:r>
          <w:rPr>
            <w:color w:val="0000FF"/>
          </w:rPr>
          <w:t>N ИЖС</w:t>
        </w:r>
      </w:hyperlink>
      <w:r>
        <w:t xml:space="preserve"> "Сведения о построенных населением жилых домах", утвержденным Федеральной служб</w:t>
      </w:r>
      <w:r>
        <w:t>ой государственной статистики.</w:t>
      </w:r>
    </w:p>
    <w:p w:rsidR="00701C83" w:rsidRDefault="004333E8">
      <w:pPr>
        <w:pStyle w:val="ConsPlusNormal0"/>
        <w:spacing w:before="200"/>
        <w:ind w:firstLine="540"/>
        <w:jc w:val="both"/>
      </w:pPr>
      <w:r>
        <w:t>7. Официальная статистическая информация для расчета показателя представляется ежемесячно, 14-го числа месяца, следующего за отчетным, за январь - декабрь - на 14-й рабочий день после отчетного периода.</w:t>
      </w:r>
    </w:p>
    <w:p w:rsidR="00701C83" w:rsidRDefault="004333E8">
      <w:pPr>
        <w:pStyle w:val="ConsPlusNormal0"/>
        <w:spacing w:before="200"/>
        <w:ind w:firstLine="540"/>
        <w:jc w:val="both"/>
      </w:pPr>
      <w:r>
        <w:t>В случаях когда 14-е ч</w:t>
      </w:r>
      <w:r>
        <w:t xml:space="preserve">исло месяца, следующего за отчетным, приходится на день, признаваемый в соответствии с законодательством Российской Федерации или актом Президента Российской Федерации </w:t>
      </w:r>
      <w:r>
        <w:lastRenderedPageBreak/>
        <w:t>выходным, нерабочим праздничным и (или) нерабочим днем, информация представляется в ближ</w:t>
      </w:r>
      <w:r>
        <w:t>айший следующий за ним рабочий день.</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9</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8" w:name="P423"/>
      <w:bookmarkEnd w:id="8"/>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w:t>
      </w:r>
      <w:r>
        <w:t>КАЧЕСТВО СРЕДЫ ДЛЯ ЖИЗНИ В ОПОРНЫХ НАСЕЛЕННЫХ ПУНКТАХ"</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"Качество среды для жизни в опорных населенных пунктах" (далее - показатель) за отчетный период (прошедши</w:t>
      </w:r>
      <w:r>
        <w:t>й год).</w:t>
      </w:r>
    </w:p>
    <w:p w:rsidR="00701C83" w:rsidRDefault="004333E8">
      <w:pPr>
        <w:pStyle w:val="ConsPlusNormal0"/>
        <w:spacing w:before="200"/>
        <w:ind w:firstLine="540"/>
        <w:jc w:val="both"/>
      </w:pPr>
      <w:r>
        <w:t>2. Показатель рассчитывается Министерством строительства и жилищно-коммунального хозяйства Российской Федерации по субъектам Российской Федерации.</w:t>
      </w:r>
    </w:p>
    <w:p w:rsidR="00701C83" w:rsidRDefault="004333E8">
      <w:pPr>
        <w:pStyle w:val="ConsPlusNormal0"/>
        <w:spacing w:before="200"/>
        <w:ind w:firstLine="540"/>
        <w:jc w:val="both"/>
      </w:pPr>
      <w:r>
        <w:t>3. Единицей измерения показателя является процент.</w:t>
      </w:r>
    </w:p>
    <w:p w:rsidR="00701C83" w:rsidRDefault="004333E8">
      <w:pPr>
        <w:pStyle w:val="ConsPlusNormal0"/>
        <w:spacing w:before="200"/>
        <w:ind w:firstLine="540"/>
        <w:jc w:val="both"/>
      </w:pPr>
      <w:r>
        <w:t>4. Для целей настоящей методики используются понят</w:t>
      </w:r>
      <w:r>
        <w:t>ия, формулы расчета и источники данных в соответствии с методикой расчета показателя "Улучшение качества среды для жизни в опорных населенных пунктах" федерального проекта "Развитие инфраструктуры в населенных пунктах" национального проекта "Инфраструктура</w:t>
      </w:r>
      <w:r>
        <w:t xml:space="preserve"> для жизни".</w:t>
      </w:r>
    </w:p>
    <w:p w:rsidR="00701C83" w:rsidRDefault="004333E8">
      <w:pPr>
        <w:pStyle w:val="ConsPlusNormal0"/>
        <w:spacing w:before="200"/>
        <w:ind w:firstLine="540"/>
        <w:jc w:val="both"/>
      </w:pPr>
      <w:r>
        <w:t>5. Показатель рассчитывается по субъектам Российской Федерации по формуле в соответствии с методикой расчета показателя "Улучшение качества среды для жизни в опорных населенных пунктах" федерального проекта "Развитие инфраструктуры в населенны</w:t>
      </w:r>
      <w:r>
        <w:t>х пунктах" национального проекта "Инфраструктура для жизни". Источником данных является публично-правовая компания "Фонд развития территорий".</w:t>
      </w:r>
    </w:p>
    <w:p w:rsidR="00701C83" w:rsidRDefault="004333E8">
      <w:pPr>
        <w:pStyle w:val="ConsPlusNormal0"/>
        <w:spacing w:before="200"/>
        <w:ind w:firstLine="540"/>
        <w:jc w:val="both"/>
      </w:pPr>
      <w:r>
        <w:t>6. Срок представления (распространения) официальной статистической информации - 15 апреля года, следующего за отч</w:t>
      </w:r>
      <w:r>
        <w:t>етным.</w:t>
      </w:r>
    </w:p>
    <w:p w:rsidR="00701C83" w:rsidRDefault="004333E8">
      <w:pPr>
        <w:pStyle w:val="ConsPlusNormal0"/>
        <w:spacing w:before="200"/>
        <w:ind w:firstLine="540"/>
        <w:jc w:val="both"/>
      </w:pPr>
      <w:r>
        <w:t>7. Исходные данные для расчета показателя представляются в Министерство строительства и жилищно-коммунального хозяйства Российской Федерации ежегодно, не позднее 10 апреля года, следующего за отчетным.</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10</w:t>
      </w:r>
    </w:p>
    <w:p w:rsidR="00701C83" w:rsidRDefault="004333E8">
      <w:pPr>
        <w:pStyle w:val="ConsPlusNormal0"/>
        <w:jc w:val="right"/>
      </w:pPr>
      <w:r>
        <w:t>к постановлению Правительс</w:t>
      </w:r>
      <w:r>
        <w:t>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9" w:name="P445"/>
      <w:bookmarkEnd w:id="9"/>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"ДОЛЯ АВТОМОБИЛЬНЫХ ДОРОГ КРУПНЕЙШИХ ГОРОДСКИХ АГЛОМЕРАЦИЙ</w:t>
      </w:r>
    </w:p>
    <w:p w:rsidR="00701C83" w:rsidRDefault="004333E8">
      <w:pPr>
        <w:pStyle w:val="ConsPlusTitle0"/>
        <w:jc w:val="center"/>
      </w:pPr>
      <w:r>
        <w:t>И АВТОМОБИЛЬНЫХ ДОРОГ РЕГИОНАЛЬНОГО ЗНАЧЕНИЯ (ВКЛЮЧАЯ</w:t>
      </w:r>
    </w:p>
    <w:p w:rsidR="00701C83" w:rsidRDefault="004333E8">
      <w:pPr>
        <w:pStyle w:val="ConsPlusTitle0"/>
        <w:jc w:val="center"/>
      </w:pPr>
      <w:r>
        <w:t>ДОРОГИ, ОТНЕСЕННЫЕ К ОПОРНОЙ СЕТИ АВТОМОБИЛЬНЫХ ДОРОГ),</w:t>
      </w:r>
    </w:p>
    <w:p w:rsidR="00701C83" w:rsidRDefault="004333E8">
      <w:pPr>
        <w:pStyle w:val="ConsPlusTitle0"/>
        <w:jc w:val="center"/>
      </w:pPr>
      <w:r>
        <w:lastRenderedPageBreak/>
        <w:t>СООТВЕТСТВУЮЩИХ НОРМАТИВАМ" ЗА ОТЧЕТНЫЙ ПЕРИОД</w:t>
      </w:r>
    </w:p>
    <w:p w:rsidR="00701C83" w:rsidRDefault="004333E8">
      <w:pPr>
        <w:pStyle w:val="ConsPlusTitle0"/>
        <w:jc w:val="center"/>
      </w:pPr>
      <w:r>
        <w:t>(ПРОШЕДШИЙ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w:t>
      </w:r>
      <w:r>
        <w:t>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(далее - показатель) за отчетный период (прошедший год).</w:t>
      </w:r>
    </w:p>
    <w:p w:rsidR="00701C83" w:rsidRDefault="004333E8">
      <w:pPr>
        <w:pStyle w:val="ConsPlusNormal0"/>
        <w:spacing w:before="200"/>
        <w:ind w:firstLine="540"/>
        <w:jc w:val="both"/>
      </w:pPr>
      <w:r>
        <w:t xml:space="preserve">2. </w:t>
      </w:r>
      <w:r>
        <w:t>Федеральным органом исполнительной власти, ответственным за формирование и представление информации по показателю, является Федеральное дорожное агентство.</w:t>
      </w:r>
    </w:p>
    <w:p w:rsidR="00701C83" w:rsidRDefault="004333E8">
      <w:pPr>
        <w:pStyle w:val="ConsPlusNormal0"/>
        <w:spacing w:before="200"/>
        <w:ind w:firstLine="540"/>
        <w:jc w:val="both"/>
      </w:pPr>
      <w:r>
        <w:t>3. Расчет показателя осуществляется Федеральным дорожным агентством посредством использования систем</w:t>
      </w:r>
      <w:r>
        <w:t>ы оперативного управления "Эталон" в соответствии с алгоритмом расчета, приведенным в настоящей методике, и на основе значений компонентов показателя, представленных в соответствии с настоящей методикой.</w:t>
      </w:r>
    </w:p>
    <w:p w:rsidR="00701C83" w:rsidRDefault="004333E8">
      <w:pPr>
        <w:pStyle w:val="ConsPlusNormal0"/>
        <w:spacing w:before="200"/>
        <w:ind w:firstLine="540"/>
        <w:jc w:val="both"/>
      </w:pPr>
      <w:r>
        <w:t>4. Показатель рассчитывается по субъектам Российской</w:t>
      </w:r>
      <w:r>
        <w:t xml:space="preserve"> Федерации ежегодно по состоянию на последнюю дату отчетного года.</w:t>
      </w:r>
    </w:p>
    <w:p w:rsidR="00701C83" w:rsidRDefault="004333E8">
      <w:pPr>
        <w:pStyle w:val="ConsPlusNormal0"/>
        <w:spacing w:before="200"/>
        <w:ind w:firstLine="540"/>
        <w:jc w:val="both"/>
      </w:pPr>
      <w:r>
        <w:t>5. Предельное значение показателя стремится к 100 процентам.</w:t>
      </w:r>
    </w:p>
    <w:p w:rsidR="00701C83" w:rsidRDefault="004333E8">
      <w:pPr>
        <w:pStyle w:val="ConsPlusNormal0"/>
        <w:spacing w:before="200"/>
        <w:ind w:firstLine="540"/>
        <w:jc w:val="both"/>
      </w:pPr>
      <w:r>
        <w:t>6. Сроки представления (распространения) информации по показателю - ежегодно, не позднее 15 апреля года, следующего за отчетным.</w:t>
      </w:r>
    </w:p>
    <w:p w:rsidR="00701C83" w:rsidRDefault="004333E8">
      <w:pPr>
        <w:pStyle w:val="ConsPlusNormal0"/>
        <w:spacing w:before="200"/>
        <w:ind w:firstLine="540"/>
        <w:jc w:val="both"/>
      </w:pPr>
      <w:r>
        <w:t xml:space="preserve">7. Единицей измерения показателя в целом по Российской Федерации, по субъектам Российской Федерации является процент (код по Общероссийскому классификатору единиц измерения - </w:t>
      </w:r>
      <w:hyperlink r:id="rId4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8. Показатель (Д</w:t>
      </w:r>
      <w:r>
        <w:rPr>
          <w:vertAlign w:val="subscript"/>
        </w:rPr>
        <w:t>р</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6"/>
        </w:rPr>
        <w:drawing>
          <wp:inline distT="0" distB="0" distL="0" distR="0">
            <wp:extent cx="1190625" cy="46672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4667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L</w:t>
      </w:r>
      <w:r>
        <w:rPr>
          <w:vertAlign w:val="subscript"/>
        </w:rPr>
        <w:t>нт рз</w:t>
      </w:r>
      <w:r>
        <w:t xml:space="preserve"> -</w:t>
      </w:r>
      <w:r>
        <w:t xml:space="preserve"> общая протяженность всех автомобильных дорог общего пользования регионального или межмуниципального значения, в том числе входящих в состав дорожной сети крупнейших агломераций, опорной сети автомобильных дорог, соответствующих нормативным требованиям, на</w:t>
      </w:r>
      <w:r>
        <w:t xml:space="preserve"> конец отчетного года, километров.</w:t>
      </w:r>
    </w:p>
    <w:p w:rsidR="00701C83" w:rsidRDefault="004333E8">
      <w:pPr>
        <w:pStyle w:val="ConsPlusNormal0"/>
        <w:spacing w:before="200"/>
        <w:ind w:firstLine="540"/>
        <w:jc w:val="both"/>
      </w:pPr>
      <w:r>
        <w:t>В общей протяженности автомобильных дорог общего пользования регионального или межмуниципального значения, соответствующих нормативным требованиям, автомобильные дороги некапитального типа и сезонного характера учитываютс</w:t>
      </w:r>
      <w:r>
        <w:t>я как соответствующие нормативному транспортно-эксплуатационному состоянию;</w:t>
      </w:r>
    </w:p>
    <w:p w:rsidR="00701C83" w:rsidRDefault="004333E8">
      <w:pPr>
        <w:pStyle w:val="ConsPlusNormal0"/>
        <w:spacing w:before="200"/>
        <w:ind w:firstLine="540"/>
        <w:jc w:val="both"/>
      </w:pPr>
      <w:r>
        <w:t>L</w:t>
      </w:r>
      <w:r>
        <w:rPr>
          <w:vertAlign w:val="subscript"/>
        </w:rPr>
        <w:t>общ</w:t>
      </w:r>
      <w:r>
        <w:t xml:space="preserve"> - общая протяженность всех автомобильных дорог общего пользования регионального или межмуниципального значения, в том числе входящих в состав дорожной сети крупнейших агломера</w:t>
      </w:r>
      <w:r>
        <w:t>ций, опорной сети автомобильных дорог на конец года, предшествующего отчетному, километров.</w:t>
      </w:r>
    </w:p>
    <w:p w:rsidR="00701C83" w:rsidRDefault="004333E8">
      <w:pPr>
        <w:pStyle w:val="ConsPlusNormal0"/>
        <w:spacing w:before="200"/>
        <w:ind w:firstLine="540"/>
        <w:jc w:val="both"/>
      </w:pPr>
      <w:r>
        <w:t>9. При расчете показателя источником информации для компонента L</w:t>
      </w:r>
      <w:r>
        <w:rPr>
          <w:vertAlign w:val="subscript"/>
        </w:rPr>
        <w:t>нт рз</w:t>
      </w:r>
      <w:r>
        <w:t xml:space="preserve"> являются административные данные, представляемые исполнительными органами субъектов Российской Федерации посредством внесения информации в систему оперативного управления "Эталон" и выгружаемые из нее в соответствии с формой, утвержденной Федеральным доро</w:t>
      </w:r>
      <w:r>
        <w:t>жным агентством.</w:t>
      </w:r>
    </w:p>
    <w:p w:rsidR="00701C83" w:rsidRDefault="004333E8">
      <w:pPr>
        <w:pStyle w:val="ConsPlusNormal0"/>
        <w:spacing w:before="200"/>
        <w:ind w:firstLine="540"/>
        <w:jc w:val="both"/>
      </w:pPr>
      <w:r>
        <w:t>Источником информации для компонента L</w:t>
      </w:r>
      <w:r>
        <w:rPr>
          <w:vertAlign w:val="subscript"/>
        </w:rPr>
        <w:t>общ</w:t>
      </w:r>
      <w:r>
        <w:t xml:space="preserve"> являются первичные статистические данные об общей протяженности дорог регионального или межмуниципального значения (километров) на основании данных </w:t>
      </w:r>
      <w:hyperlink r:id="rId44" w:tooltip="Приказ Росстата от 26.08.2021 N 519 &quot;Об утверждении формы федерального статистического наблюдения с указаниями по ее заполнению для организации Федеральным дорожным агентством федерального статистического наблюдения за автомобильными дорогами общего пользовани">
        <w:r>
          <w:rPr>
            <w:color w:val="0000FF"/>
          </w:rPr>
          <w:t>формы</w:t>
        </w:r>
      </w:hyperlink>
      <w:r>
        <w:t xml:space="preserve"> федерального статистического наблюдения N 1-ДГ "Сведения об автомобильных дорогах общего пользования и сооружениях на них федерального, регионального или межмуниципального значения" по </w:t>
      </w:r>
      <w:r>
        <w:lastRenderedPageBreak/>
        <w:t>состоянию на на</w:t>
      </w:r>
      <w:r>
        <w:t>чало года, предшествующего отчетному.</w:t>
      </w:r>
    </w:p>
    <w:p w:rsidR="00701C83" w:rsidRDefault="004333E8">
      <w:pPr>
        <w:pStyle w:val="ConsPlusNormal0"/>
        <w:spacing w:before="200"/>
        <w:ind w:firstLine="540"/>
        <w:jc w:val="both"/>
      </w:pPr>
      <w:r>
        <w:t>Данные представляются субъектами Российской Федерации ежегодно, не позднее 30 января года, следующего за отчетным.</w:t>
      </w:r>
    </w:p>
    <w:p w:rsidR="00701C83" w:rsidRDefault="004333E8">
      <w:pPr>
        <w:pStyle w:val="ConsPlusNormal0"/>
        <w:spacing w:before="200"/>
        <w:ind w:firstLine="540"/>
        <w:jc w:val="both"/>
      </w:pPr>
      <w:r>
        <w:t>Верификация данных по показателю и его компонентам осуществляется посредством электронной подписи высши</w:t>
      </w:r>
      <w:r>
        <w:t>х должностных лиц субъектов Российской Федерации.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11</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0" w:name="P482"/>
      <w:bookmarkEnd w:id="10"/>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"ДОЛЯ ПАРКА ОБЩЕСТВЕННОГО ТРАНСПОРТА,</w:t>
      </w:r>
      <w:r>
        <w:t xml:space="preserve"> ИМЕЮЩЕГО СРОК</w:t>
      </w:r>
    </w:p>
    <w:p w:rsidR="00701C83" w:rsidRDefault="004333E8">
      <w:pPr>
        <w:pStyle w:val="ConsPlusTitle0"/>
        <w:jc w:val="center"/>
      </w:pPr>
      <w:r>
        <w:t>ЭКСПЛУАТАЦИИ НЕ СТАРШЕ НОРМАТИВНОГО, В АГЛОМЕРАЦИЯХ</w:t>
      </w:r>
    </w:p>
    <w:p w:rsidR="00701C83" w:rsidRDefault="004333E8">
      <w:pPr>
        <w:pStyle w:val="ConsPlusTitle0"/>
        <w:jc w:val="center"/>
      </w:pPr>
      <w:r>
        <w:t>И ГОРОДАХ" 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"Доля парка общественного транспорта, имеющего срок эксплуатации не старше нормати</w:t>
      </w:r>
      <w:r>
        <w:t>вного, в агломерациях и городах" (далее - показатель).</w:t>
      </w:r>
    </w:p>
    <w:p w:rsidR="00701C83" w:rsidRDefault="004333E8">
      <w:pPr>
        <w:pStyle w:val="ConsPlusNormal0"/>
        <w:spacing w:before="200"/>
        <w:ind w:firstLine="540"/>
        <w:jc w:val="both"/>
      </w:pPr>
      <w:r>
        <w:t xml:space="preserve">2. Показатель характеризует долю транспортных средств (автобусов), имеющих срок эксплуатации не старше нормативного, в общем количестве транспортных средств, эксплуатирующихся в границах агломераций и </w:t>
      </w:r>
      <w:r>
        <w:t>городов с населением не менее 50 тыс. человек, в том числе относящихся к опорным населенным пунктам.</w:t>
      </w:r>
    </w:p>
    <w:p w:rsidR="00701C83" w:rsidRDefault="004333E8">
      <w:pPr>
        <w:pStyle w:val="ConsPlusNormal0"/>
        <w:spacing w:before="200"/>
        <w:ind w:firstLine="540"/>
        <w:jc w:val="both"/>
      </w:pPr>
      <w:r>
        <w:t>При расчете показателя используются сведения, полученные от юридических лиц, индивидуальных предпринимателей или участников договора простого товарищества,</w:t>
      </w:r>
      <w:r>
        <w:t xml:space="preserve"> осуществляющих регулярные автобусные перевозки пассажиров и багажа по муниципальным маршрутам в границах городов с населением не менее 50 тыс. человек и по муниципальным и межмуниципальным маршрутам в границах городских агломераций Российской Федерации.</w:t>
      </w:r>
    </w:p>
    <w:p w:rsidR="00701C83" w:rsidRDefault="004333E8">
      <w:pPr>
        <w:pStyle w:val="ConsPlusNormal0"/>
        <w:spacing w:before="200"/>
        <w:ind w:firstLine="540"/>
        <w:jc w:val="both"/>
      </w:pPr>
      <w:r>
        <w:t>Д</w:t>
      </w:r>
      <w:r>
        <w:t>ля расчета показателя устанавливается нормативный срок эксплуатации автобуса - 10 лет, который рассчитывается по данным свидетельства о регистрации транспортного средства либо документа, идентифицирующего транспортное средство, со дня ввода транспортного с</w:t>
      </w:r>
      <w:r>
        <w:t>редства в эксплуатацию до дня проведения расчета и определяется в годах с точностью до целых единиц.</w:t>
      </w:r>
    </w:p>
    <w:p w:rsidR="00701C83" w:rsidRDefault="004333E8">
      <w:pPr>
        <w:pStyle w:val="ConsPlusNormal0"/>
        <w:spacing w:before="200"/>
        <w:ind w:firstLine="540"/>
        <w:jc w:val="both"/>
      </w:pPr>
      <w:r>
        <w:t>Указанный нормативный срок устанавливается для расчета показателя и предусматривает возможность эксплуатации автобусов за его пределами исходя из техническ</w:t>
      </w:r>
      <w:r>
        <w:t>ого состояния таких транспортных средств.</w:t>
      </w:r>
    </w:p>
    <w:p w:rsidR="00701C83" w:rsidRDefault="004333E8">
      <w:pPr>
        <w:pStyle w:val="ConsPlusNormal0"/>
        <w:spacing w:before="200"/>
        <w:ind w:firstLine="540"/>
        <w:jc w:val="both"/>
      </w:pPr>
      <w:r>
        <w:t>3. Федеральным органом исполнительной власти, ответственным за формирование и представление (распространение) информации по показателю, является Министерство транспорта Российской Федерации.</w:t>
      </w:r>
    </w:p>
    <w:p w:rsidR="00701C83" w:rsidRDefault="004333E8">
      <w:pPr>
        <w:pStyle w:val="ConsPlusNormal0"/>
        <w:spacing w:before="200"/>
        <w:ind w:firstLine="540"/>
        <w:jc w:val="both"/>
      </w:pPr>
      <w:r>
        <w:t xml:space="preserve">4. Расчет показателя осуществляется посредством использования государственной информационной системы "Цифровая аналитическая платформа предоставления статистических данных" в соответствии с алгоритмом расчета, приведенным в настоящей методике, и на основе </w:t>
      </w:r>
      <w:r>
        <w:t>значений компонентов показателя, представленных в соответствии с настоящей методикой.</w:t>
      </w:r>
    </w:p>
    <w:p w:rsidR="00701C83" w:rsidRDefault="004333E8">
      <w:pPr>
        <w:pStyle w:val="ConsPlusNormal0"/>
        <w:spacing w:before="200"/>
        <w:ind w:firstLine="540"/>
        <w:jc w:val="both"/>
      </w:pPr>
      <w:r>
        <w:t>В случае непредставления для расчета показателя значений компонентов показателя в порядке и сроки, которые установлены настоящей методикой, при расчете значения показателя используются данные прошлого периода (при наличии).</w:t>
      </w:r>
    </w:p>
    <w:p w:rsidR="00701C83" w:rsidRDefault="004333E8">
      <w:pPr>
        <w:pStyle w:val="ConsPlusNormal0"/>
        <w:spacing w:before="200"/>
        <w:ind w:firstLine="540"/>
        <w:jc w:val="both"/>
      </w:pPr>
      <w:r>
        <w:lastRenderedPageBreak/>
        <w:t>5. Показатель рассчитывается в ц</w:t>
      </w:r>
      <w:r>
        <w:t>елом по Российской Федерации и по субъектам Российской Федерации ежегодно и ежемесячно.</w:t>
      </w:r>
    </w:p>
    <w:p w:rsidR="00701C83" w:rsidRDefault="004333E8">
      <w:pPr>
        <w:pStyle w:val="ConsPlusNormal0"/>
        <w:spacing w:before="200"/>
        <w:ind w:firstLine="540"/>
        <w:jc w:val="both"/>
      </w:pPr>
      <w:r>
        <w:t>6. Предельное значение показателя стремится к 100 процентам.</w:t>
      </w:r>
    </w:p>
    <w:p w:rsidR="00701C83" w:rsidRDefault="004333E8">
      <w:pPr>
        <w:pStyle w:val="ConsPlusNormal0"/>
        <w:spacing w:before="200"/>
        <w:ind w:firstLine="540"/>
        <w:jc w:val="both"/>
      </w:pPr>
      <w:r>
        <w:t>7. Сроки представления (распространения) информации по показателю, в том числе в государственной информацио</w:t>
      </w:r>
      <w:r>
        <w:t>нной системе "Цифровая аналитическая платформа предоставления статистических данных":</w:t>
      </w:r>
    </w:p>
    <w:p w:rsidR="00701C83" w:rsidRDefault="004333E8">
      <w:pPr>
        <w:pStyle w:val="ConsPlusNormal0"/>
        <w:spacing w:before="200"/>
        <w:ind w:firstLine="540"/>
        <w:jc w:val="both"/>
      </w:pPr>
      <w:r>
        <w:t>ежемесячно - не позднее 8-го числа месяца, следующего за отчетным;</w:t>
      </w:r>
    </w:p>
    <w:p w:rsidR="00701C83" w:rsidRDefault="004333E8">
      <w:pPr>
        <w:pStyle w:val="ConsPlusNormal0"/>
        <w:spacing w:before="200"/>
        <w:ind w:firstLine="540"/>
        <w:jc w:val="both"/>
      </w:pPr>
      <w:r>
        <w:t>ежегодно - не позднее 1 марта года, следующего за отчетным.</w:t>
      </w:r>
    </w:p>
    <w:p w:rsidR="00701C83" w:rsidRDefault="004333E8">
      <w:pPr>
        <w:pStyle w:val="ConsPlusNormal0"/>
        <w:spacing w:before="200"/>
        <w:ind w:firstLine="540"/>
        <w:jc w:val="both"/>
      </w:pPr>
      <w:r>
        <w:t>8. Единицей измерения показателя является п</w:t>
      </w:r>
      <w:r>
        <w:t xml:space="preserve">роцент (код по Общероссийскому классификатору единиц измерения - </w:t>
      </w:r>
      <w:hyperlink r:id="rId4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9. Показатель (P) рассчитывают ненарастающим итогом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209675" cy="4286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967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ПСН</w:t>
      </w:r>
      <w:r>
        <w:rPr>
          <w:vertAlign w:val="subscript"/>
        </w:rPr>
        <w:t>x</w:t>
      </w:r>
      <w:r>
        <w:t xml:space="preserve"> - количество транспортных средств, имеющих срок эксплуатации не старше нормативного, на конец от</w:t>
      </w:r>
      <w:r>
        <w:t>четного месяца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городов с населением не мен</w:t>
      </w:r>
      <w:r>
        <w:t>ее 50 тыс. человек и по муниципальным и межмуниципальным маршрутам в границах городских агломераций, единиц;</w:t>
      </w:r>
    </w:p>
    <w:p w:rsidR="00701C83" w:rsidRDefault="004333E8">
      <w:pPr>
        <w:pStyle w:val="ConsPlusNormal0"/>
        <w:spacing w:before="200"/>
        <w:ind w:firstLine="540"/>
        <w:jc w:val="both"/>
      </w:pPr>
      <w:r>
        <w:t>ПСБ</w:t>
      </w:r>
      <w:r>
        <w:rPr>
          <w:vertAlign w:val="subscript"/>
        </w:rPr>
        <w:t>x</w:t>
      </w:r>
      <w:r>
        <w:t xml:space="preserve"> - общее базовое значение количества транспортных средств пассажирского транспорта общего пользования, принадлежащих юридическим лицам, индивид</w:t>
      </w:r>
      <w:r>
        <w:t>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городов с населением не менее 50 тыс. человек и по муниципальным и межмуниципальным маршру</w:t>
      </w:r>
      <w:r>
        <w:t>там в границах городских агломераций, на начало отчетного года, единиц.</w:t>
      </w:r>
    </w:p>
    <w:p w:rsidR="00701C83" w:rsidRDefault="004333E8">
      <w:pPr>
        <w:pStyle w:val="ConsPlusNormal0"/>
        <w:spacing w:before="200"/>
        <w:ind w:firstLine="540"/>
        <w:jc w:val="both"/>
      </w:pPr>
      <w:r>
        <w:t>10. Компонент ПСН</w:t>
      </w:r>
      <w:r>
        <w:rPr>
          <w:vertAlign w:val="subscript"/>
        </w:rPr>
        <w:t>x</w:t>
      </w:r>
      <w:r>
        <w:t xml:space="preserve">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181100" cy="42862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ПСН</w:t>
      </w:r>
      <w:r>
        <w:rPr>
          <w:vertAlign w:val="subscript"/>
        </w:rPr>
        <w:t>i</w:t>
      </w:r>
      <w:r>
        <w:t xml:space="preserve"> - количество транспортных средств, имеющих срок эксплуатации не старше нормативного, на конец отчетного месяца (года), прина</w:t>
      </w:r>
      <w:r>
        <w:t>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i-го города с населением не менее 50 тыс. человек или п</w:t>
      </w:r>
      <w:r>
        <w:t>о муниципальным и межмуниципальным маршрутам в границах i-й городской агломерации Российской Федерации, единиц;</w:t>
      </w:r>
    </w:p>
    <w:p w:rsidR="00701C83" w:rsidRDefault="004333E8">
      <w:pPr>
        <w:pStyle w:val="ConsPlusNormal0"/>
        <w:spacing w:before="200"/>
        <w:ind w:firstLine="540"/>
        <w:jc w:val="both"/>
      </w:pPr>
      <w:r>
        <w:t>n - общее количество городов с населением не менее 50 тыс. человек и городских агломераций, единиц.</w:t>
      </w:r>
    </w:p>
    <w:p w:rsidR="00701C83" w:rsidRDefault="004333E8">
      <w:pPr>
        <w:pStyle w:val="ConsPlusNormal0"/>
        <w:spacing w:before="200"/>
        <w:ind w:firstLine="540"/>
        <w:jc w:val="both"/>
      </w:pPr>
      <w:r>
        <w:t>Компонент ПСБ</w:t>
      </w:r>
      <w:r>
        <w:rPr>
          <w:vertAlign w:val="subscript"/>
        </w:rPr>
        <w:t>x</w:t>
      </w:r>
      <w:r>
        <w:t xml:space="preserve">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lastRenderedPageBreak/>
        <w:drawing>
          <wp:inline distT="0" distB="0" distL="0" distR="0">
            <wp:extent cx="1133475" cy="4286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347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ПСБ</w:t>
      </w:r>
      <w:r>
        <w:rPr>
          <w:vertAlign w:val="subscript"/>
        </w:rPr>
        <w:t>i</w:t>
      </w:r>
      <w:r>
        <w:t xml:space="preserve"> - общее базовое количество транспортных средств пассажирского транспорта общего пользования на начало отчетного года, принадлежащих юридическим лицам, индивидуальным предпринимателям или участникам договора простого товарищества, осуществляющим регулярные</w:t>
      </w:r>
      <w:r>
        <w:t xml:space="preserve"> перевозки пассажиров и багажа по муниципальным маршрутам в границах i-го города с населением не менее 50 тыс. человек или по муниципальным и межмуниципальным маршрутам в границах i-й городской агломерации Российской Федерации, единиц.</w:t>
      </w:r>
    </w:p>
    <w:p w:rsidR="00701C83" w:rsidRDefault="004333E8">
      <w:pPr>
        <w:pStyle w:val="ConsPlusNormal0"/>
        <w:spacing w:before="200"/>
        <w:ind w:firstLine="540"/>
        <w:jc w:val="both"/>
      </w:pPr>
      <w:r>
        <w:t>11. Источником инфор</w:t>
      </w:r>
      <w:r>
        <w:t>мации для расчета компонента ПСН</w:t>
      </w:r>
      <w:r>
        <w:rPr>
          <w:vertAlign w:val="subscript"/>
        </w:rPr>
        <w:t>x</w:t>
      </w:r>
      <w:r>
        <w:t xml:space="preserve"> являются административные данные, представляемые органами исполнительной власти субъектов Российской Федерации в сфере транспорта по форме, утвержденной Министерством транспорта Российской Федерации, на ежемесячной основе </w:t>
      </w:r>
      <w:r>
        <w:t>с использованием информационно-аналитической системы регулирования на транспорте (далее - информационная система).</w:t>
      </w:r>
    </w:p>
    <w:p w:rsidR="00701C83" w:rsidRDefault="004333E8">
      <w:pPr>
        <w:pStyle w:val="ConsPlusNormal0"/>
        <w:spacing w:before="200"/>
        <w:ind w:firstLine="540"/>
        <w:jc w:val="both"/>
      </w:pPr>
      <w:r>
        <w:t>Источником информации для расчета компонента ПСБ</w:t>
      </w:r>
      <w:r>
        <w:rPr>
          <w:vertAlign w:val="subscript"/>
        </w:rPr>
        <w:t>x</w:t>
      </w:r>
      <w:r>
        <w:t xml:space="preserve"> являются представляемые органами исполнительной власти субъектов Российской Федерации или о</w:t>
      </w:r>
      <w:r>
        <w:t>рганами местного самоуправления административные данные Министерства транспорта Российской Федерации о фактическом количестве транспортных средств, задействованных на регулярных маршрутах перевозок пассажиров и багажа по муниципальным и (или) межмуниципаль</w:t>
      </w:r>
      <w:r>
        <w:t>ным маршрутам в границах городов и границах городских агломераций, в том числе относящихся к опорным населенным пунктам с населением не менее 50 тыс. человек, по утверждаемой Министерством транспорта Российской Федерации форме на ежемесячной основе с испол</w:t>
      </w:r>
      <w:r>
        <w:t>ьзованием информационной системы.</w:t>
      </w:r>
    </w:p>
    <w:p w:rsidR="00701C83" w:rsidRDefault="004333E8">
      <w:pPr>
        <w:pStyle w:val="ConsPlusNormal0"/>
        <w:spacing w:before="200"/>
        <w:ind w:firstLine="540"/>
        <w:jc w:val="both"/>
      </w:pPr>
      <w:r>
        <w:t>Информация для расчета количества на конец отчетного месяца (отчетного года) транспортных средств, имеющих срок эксплуатации не старше нормативного, принадлежащих юридическим лицам, индивидуальным предпринимателям или учас</w:t>
      </w:r>
      <w:r>
        <w:t xml:space="preserve">тникам договора простого товарищества, осуществляющим регулярные перевозки пассажиров и багажа по муниципальным и (или) межмуниципальным маршрутам в границах i-го города или i-й городской агломерации, в том числе относящихся к опорным населенным пунктам с </w:t>
      </w:r>
      <w:r>
        <w:t>населением не менее 50 тыс. человек, представляется при расчете ежемесячного и годового показателей с использованием информационной системы:</w:t>
      </w:r>
    </w:p>
    <w:p w:rsidR="00701C83" w:rsidRDefault="004333E8">
      <w:pPr>
        <w:pStyle w:val="ConsPlusNormal0"/>
        <w:spacing w:before="200"/>
        <w:ind w:firstLine="540"/>
        <w:jc w:val="both"/>
      </w:pPr>
      <w:r>
        <w:t>ежемесячно - не позднее 3-го числа месяца, следующего за отчетным;</w:t>
      </w:r>
    </w:p>
    <w:p w:rsidR="00701C83" w:rsidRDefault="004333E8">
      <w:pPr>
        <w:pStyle w:val="ConsPlusNormal0"/>
        <w:spacing w:before="200"/>
        <w:ind w:firstLine="540"/>
        <w:jc w:val="both"/>
      </w:pPr>
      <w:r>
        <w:t>ежегодно - не позднее 1 февраля года, следующего</w:t>
      </w:r>
      <w:r>
        <w:t xml:space="preserve"> за отчетным, посредством формирования соответствующих данных в информационной системе.</w:t>
      </w:r>
    </w:p>
    <w:p w:rsidR="00701C83" w:rsidRDefault="004333E8">
      <w:pPr>
        <w:pStyle w:val="ConsPlusNormal0"/>
        <w:spacing w:before="200"/>
        <w:ind w:firstLine="540"/>
        <w:jc w:val="both"/>
      </w:pPr>
      <w:r>
        <w:t>Верификация данных по количеству транспортных средств, имеющих срок эксплуатации не старше нормативного, на конец отчетного месяца X (отчетного года), принадлежащих юри</w:t>
      </w:r>
      <w:r>
        <w:t xml:space="preserve">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и (или) межмуниципальным маршрутам в границах i-го города или i-й городской агломерации </w:t>
      </w:r>
      <w:r>
        <w:t>с населением не менее 50 тыс. человек, обеспечивается Министерством транспорта Российской Федерации на основании представленных органами исполнительной власти субъектов Российской Федерации с использованием информационной системы паспортов транспортных сре</w:t>
      </w:r>
      <w:r>
        <w:t>дств и актов приема-передачи транспортного средства.</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12</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1" w:name="P537"/>
      <w:bookmarkEnd w:id="11"/>
      <w:r>
        <w:lastRenderedPageBreak/>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"КАЧЕСТВО ОКРУЖАЮЩЕЙ СРЕДЫ"</w:t>
      </w:r>
      <w:r>
        <w:t xml:space="preserve"> ЗА ОТЧЕТНЫЙ ПЕРИОД</w:t>
      </w:r>
    </w:p>
    <w:p w:rsidR="00701C83" w:rsidRDefault="004333E8">
      <w:pPr>
        <w:pStyle w:val="ConsPlusTitle0"/>
        <w:jc w:val="center"/>
      </w:pPr>
      <w:r>
        <w:t>(ПРОШЕДШИЙ ГОД)</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показателя "Качество окружающей среды" за отчетный период (прошедший год).</w:t>
      </w:r>
    </w:p>
    <w:p w:rsidR="00701C83" w:rsidRDefault="004333E8">
      <w:pPr>
        <w:pStyle w:val="ConsPlusNormal0"/>
        <w:spacing w:before="200"/>
        <w:ind w:firstLine="540"/>
        <w:jc w:val="both"/>
      </w:pPr>
      <w:r>
        <w:t>2. Показатель "Качество окружающей среды"</w:t>
      </w:r>
      <w:r>
        <w:t xml:space="preserve"> рассчитывается Министерством природных ресурсов и экологии Российской Федерации по Российской Федерации в целом и по субъектам Российской Федерации ежегодно начиная с отчетности за 2025 год (отчетный период).</w:t>
      </w:r>
    </w:p>
    <w:p w:rsidR="00701C83" w:rsidRDefault="004333E8">
      <w:pPr>
        <w:pStyle w:val="ConsPlusNormal0"/>
        <w:spacing w:before="200"/>
        <w:ind w:firstLine="540"/>
        <w:jc w:val="both"/>
      </w:pPr>
      <w:r>
        <w:t>Отчетным периодом для настоящей методики являе</w:t>
      </w:r>
      <w:r>
        <w:t>тся календарный год (t).</w:t>
      </w:r>
    </w:p>
    <w:p w:rsidR="00701C83" w:rsidRDefault="004333E8">
      <w:pPr>
        <w:pStyle w:val="ConsPlusNormal0"/>
        <w:spacing w:before="200"/>
        <w:ind w:firstLine="540"/>
        <w:jc w:val="both"/>
      </w:pPr>
      <w:r>
        <w:t>Периодом, предшествующим отчетному, является год, предшествующий календарному году (t-1).</w:t>
      </w:r>
    </w:p>
    <w:p w:rsidR="00701C83" w:rsidRDefault="004333E8">
      <w:pPr>
        <w:pStyle w:val="ConsPlusNormal0"/>
        <w:spacing w:before="200"/>
        <w:ind w:firstLine="540"/>
        <w:jc w:val="both"/>
      </w:pPr>
      <w:r>
        <w:t>3. Расчет показателя "Качество окружающей среды" (Eq) основывается на определении уровня негативного антропогенного воздействия на окружающую</w:t>
      </w:r>
      <w:r>
        <w:t xml:space="preserve"> среду на территории Российской Федерации, субъекта Российской Федерации по следующим основным направлениям:</w:t>
      </w:r>
    </w:p>
    <w:p w:rsidR="00701C83" w:rsidRDefault="004333E8">
      <w:pPr>
        <w:pStyle w:val="ConsPlusNormal0"/>
        <w:spacing w:before="200"/>
        <w:ind w:firstLine="540"/>
        <w:jc w:val="both"/>
      </w:pPr>
      <w:r>
        <w:t>а) охрана атмосферного воздуха - безразмерный коэффициент, характеризующий изменение выбросов загрязняющих веществ в атмосферный воздух (далее - ко</w:t>
      </w:r>
      <w:r>
        <w:t>эффициент загрязнения атмосферного воздуха (К</w:t>
      </w:r>
      <w:r>
        <w:rPr>
          <w:vertAlign w:val="subscript"/>
        </w:rPr>
        <w:t>атм</w:t>
      </w:r>
      <w:r>
        <w:t>);</w:t>
      </w:r>
    </w:p>
    <w:p w:rsidR="00701C83" w:rsidRDefault="004333E8">
      <w:pPr>
        <w:pStyle w:val="ConsPlusNormal0"/>
        <w:spacing w:before="200"/>
        <w:ind w:firstLine="540"/>
        <w:jc w:val="both"/>
      </w:pPr>
      <w:r>
        <w:t>б) охрана поверхностных вод водных объектов - безразмерный коэффициент, характеризующий загрязнение водных объектов (далее - коэффициент загрязнения водных объектов (К</w:t>
      </w:r>
      <w:r>
        <w:rPr>
          <w:vertAlign w:val="subscript"/>
        </w:rPr>
        <w:t>вод</w:t>
      </w:r>
      <w:r>
        <w:t>);</w:t>
      </w:r>
    </w:p>
    <w:p w:rsidR="00701C83" w:rsidRDefault="004333E8">
      <w:pPr>
        <w:pStyle w:val="ConsPlusNormal0"/>
        <w:spacing w:before="200"/>
        <w:ind w:firstLine="540"/>
        <w:jc w:val="both"/>
      </w:pPr>
      <w:r>
        <w:t>в) обращение с твердыми коммунал</w:t>
      </w:r>
      <w:r>
        <w:t>ьными отходами - безразмерный коэффициент, характеризующий работу по формированию экономики замкнутого цикла, обеспечивающей рост доли обрабатываемых твердых коммунальных отходов и снижение доли захораниваемых твердых коммунальных отходов (далее - коэффици</w:t>
      </w:r>
      <w:r>
        <w:t>ент качества работы с отходами (К</w:t>
      </w:r>
      <w:r>
        <w:rPr>
          <w:vertAlign w:val="subscript"/>
        </w:rPr>
        <w:t>отх</w:t>
      </w:r>
      <w:r>
        <w:t>);</w:t>
      </w:r>
    </w:p>
    <w:p w:rsidR="00701C83" w:rsidRDefault="004333E8">
      <w:pPr>
        <w:pStyle w:val="ConsPlusNormal0"/>
        <w:spacing w:before="200"/>
        <w:ind w:firstLine="540"/>
        <w:jc w:val="both"/>
      </w:pPr>
      <w:r>
        <w:t>г) ликвидация несанкционированных свалок отходов - безразмерный коэффициент, характеризующий работу по ликвидации несанкционированных свалок отходов (далее - коэффициент ликвидации несанкционированных свалок отходов (</w:t>
      </w:r>
      <w:r>
        <w:t>К</w:t>
      </w:r>
      <w:r>
        <w:rPr>
          <w:vertAlign w:val="subscript"/>
        </w:rPr>
        <w:t>с</w:t>
      </w:r>
      <w:r>
        <w:t>), включающий в себя в том числе работу по ликвидации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w:t>
      </w:r>
      <w:r>
        <w:t>ющей среде;</w:t>
      </w:r>
    </w:p>
    <w:p w:rsidR="00701C83" w:rsidRDefault="004333E8">
      <w:pPr>
        <w:pStyle w:val="ConsPlusNormal0"/>
        <w:spacing w:before="200"/>
        <w:ind w:firstLine="540"/>
        <w:jc w:val="both"/>
      </w:pPr>
      <w:r>
        <w:t>д) охрана, защита и воспроизводство лесов - безразмерный коэффициент, характеризующий работу по лесовосстановлению и лесоразведению по отношению к вырубленным и погибшим, в том числе от лесных пожаров, лесным насаждениям (далее - коэффициент со</w:t>
      </w:r>
      <w:r>
        <w:t>хранения лесного потенциала (К</w:t>
      </w:r>
      <w:r>
        <w:rPr>
          <w:vertAlign w:val="subscript"/>
        </w:rPr>
        <w:t>лес</w:t>
      </w:r>
      <w:r>
        <w:t>).</w:t>
      </w:r>
    </w:p>
    <w:p w:rsidR="00701C83" w:rsidRDefault="004333E8">
      <w:pPr>
        <w:pStyle w:val="ConsPlusNormal0"/>
        <w:spacing w:before="200"/>
        <w:ind w:firstLine="540"/>
        <w:jc w:val="both"/>
      </w:pPr>
      <w:r>
        <w:t>4. Расчет показателя "Качество окружающей среды" проводится на основании данных, полученных от федеральных органов исполнительной власти, в том числе являющихся субъектами официального статистического учета.</w:t>
      </w:r>
    </w:p>
    <w:p w:rsidR="00701C83" w:rsidRDefault="004333E8">
      <w:pPr>
        <w:pStyle w:val="ConsPlusNormal0"/>
        <w:spacing w:before="200"/>
        <w:ind w:firstLine="540"/>
        <w:jc w:val="both"/>
      </w:pPr>
      <w:r>
        <w:t>5. Федеральн</w:t>
      </w:r>
      <w:r>
        <w:t>ые органы исполнительной власти, являющиеся субъектами официального статистического учета, ежегодно, не позднее 25 марта года, следующего за отчетным, представляют в Министерство природных ресурсов и экологии Российской Федерации значения показателей, указ</w:t>
      </w:r>
      <w:r>
        <w:t xml:space="preserve">анных в </w:t>
      </w:r>
      <w:hyperlink w:anchor="P554" w:tooltip="6. Значение коэффициента загрязнения атмосферного воздуха (Катм) на территории Российской Федерации и субъекта Российской Федерации рассчитывается по формуле:">
        <w:r>
          <w:rPr>
            <w:color w:val="0000FF"/>
          </w:rPr>
          <w:t>пунктах 6</w:t>
        </w:r>
      </w:hyperlink>
      <w:r>
        <w:t xml:space="preserve"> - </w:t>
      </w:r>
      <w:hyperlink w:anchor="P644" w:tooltip="10. Значение коэффициента сохранения лесного потенциала на территории Российской Федерации и субъекта Российской Федерации (Клес) рассчитывается по формуле:">
        <w:r>
          <w:rPr>
            <w:color w:val="0000FF"/>
          </w:rPr>
          <w:t>10</w:t>
        </w:r>
      </w:hyperlink>
      <w:r>
        <w:t xml:space="preserve"> настоящей методики, по Российской Федерации и субъектам Российской Федерации.</w:t>
      </w:r>
    </w:p>
    <w:p w:rsidR="00701C83" w:rsidRDefault="004333E8">
      <w:pPr>
        <w:pStyle w:val="ConsPlusNormal0"/>
        <w:spacing w:before="200"/>
        <w:ind w:firstLine="540"/>
        <w:jc w:val="both"/>
      </w:pPr>
      <w:bookmarkStart w:id="12" w:name="P554"/>
      <w:bookmarkEnd w:id="12"/>
      <w:r>
        <w:t>6. Значение коэффициента загрязнени</w:t>
      </w:r>
      <w:r>
        <w:t>я атмосферного воздуха (К</w:t>
      </w:r>
      <w:r>
        <w:rPr>
          <w:vertAlign w:val="subscript"/>
        </w:rPr>
        <w:t>атм</w:t>
      </w:r>
      <w:r>
        <w:t>) на территории Российской Федерации и субъекта Российской Федерации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2181225" cy="42862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8122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Va</w:t>
      </w:r>
      <w:r>
        <w:rPr>
          <w:vertAlign w:val="subscript"/>
        </w:rPr>
        <w:t>t</w:t>
      </w:r>
      <w:r>
        <w:t xml:space="preserve"> - совокупный объем выбросов загрязняющих веществ в атмосферный воздух передвижными источниками на территории Российской</w:t>
      </w:r>
      <w:r>
        <w:t xml:space="preserve"> Федерации, субъекта Российской Федерации (тыс. тонн) за отчетный период;</w:t>
      </w:r>
    </w:p>
    <w:p w:rsidR="00701C83" w:rsidRDefault="004333E8">
      <w:pPr>
        <w:pStyle w:val="ConsPlusNormal0"/>
        <w:spacing w:before="200"/>
        <w:ind w:firstLine="540"/>
        <w:jc w:val="both"/>
      </w:pPr>
      <w:r>
        <w:t>Va</w:t>
      </w:r>
      <w:r>
        <w:rPr>
          <w:vertAlign w:val="subscript"/>
        </w:rPr>
        <w:t>t-1</w:t>
      </w:r>
      <w:r>
        <w:t xml:space="preserve"> - совокупный объем выбросов загрязняющих веществ в атмосферный воздух передвижными источниками на территории Российской Федерации, субъекта Российской Федерации (тыс. тонн) за </w:t>
      </w:r>
      <w:r>
        <w:t>период, предшествующий отчетному;</w:t>
      </w:r>
    </w:p>
    <w:p w:rsidR="00701C83" w:rsidRDefault="004333E8">
      <w:pPr>
        <w:pStyle w:val="ConsPlusNormal0"/>
        <w:spacing w:before="200"/>
        <w:ind w:firstLine="540"/>
        <w:jc w:val="both"/>
      </w:pPr>
      <w:r>
        <w:t>Do</w:t>
      </w:r>
      <w:r>
        <w:rPr>
          <w:vertAlign w:val="subscript"/>
        </w:rPr>
        <w:t>t</w:t>
      </w:r>
      <w:r>
        <w:t xml:space="preserve"> - доля уловленных и обезвреженных загрязняющих веществ от организованных источников (безразмерный показатель) за отчетный период;</w:t>
      </w:r>
    </w:p>
    <w:p w:rsidR="00701C83" w:rsidRDefault="004333E8">
      <w:pPr>
        <w:pStyle w:val="ConsPlusNormal0"/>
        <w:spacing w:before="200"/>
        <w:ind w:firstLine="540"/>
        <w:jc w:val="both"/>
      </w:pPr>
      <w:r>
        <w:t>Do</w:t>
      </w:r>
      <w:r>
        <w:rPr>
          <w:vertAlign w:val="subscript"/>
        </w:rPr>
        <w:t>t-1</w:t>
      </w:r>
      <w:r>
        <w:t xml:space="preserve"> - доля уловленных и обезвреженных загрязняющих веществ от организованных источнико</w:t>
      </w:r>
      <w:r>
        <w:t>в (безразмерный показатель) за период, предшествующий отчетному;</w:t>
      </w:r>
    </w:p>
    <w:p w:rsidR="00701C83" w:rsidRDefault="004333E8">
      <w:pPr>
        <w:pStyle w:val="ConsPlusNormal0"/>
        <w:spacing w:before="200"/>
        <w:ind w:firstLine="540"/>
        <w:jc w:val="both"/>
      </w:pPr>
      <w:r>
        <w:t>К</w:t>
      </w:r>
      <w:r>
        <w:rPr>
          <w:vertAlign w:val="subscript"/>
        </w:rPr>
        <w:t>чв</w:t>
      </w:r>
      <w:r>
        <w:t xml:space="preserve"> - коэффициент, характеризующий работу субъектов Российской Федерации по реализации федерального проекта "Чистый воздух" национального проекта "Экологическое благополучие", а также субъект</w:t>
      </w:r>
      <w:r>
        <w:t>ов Российской Федерации, самостоятельно реализующих проекты (мероприятия) с аналогичными характеристиками по снижению совокупного объема выбросов опасных загрязняющих веществ, который равен 0,125.</w:t>
      </w:r>
    </w:p>
    <w:p w:rsidR="00701C83" w:rsidRDefault="004333E8">
      <w:pPr>
        <w:pStyle w:val="ConsPlusNormal0"/>
        <w:spacing w:before="200"/>
        <w:ind w:firstLine="540"/>
        <w:jc w:val="both"/>
      </w:pPr>
      <w:r>
        <w:t>При достижении плановых значений субъектами Российской Феде</w:t>
      </w:r>
      <w:r>
        <w:t xml:space="preserve">рации - участниками федерального проекта "Чистый воздух" национального проекта "Экологическое благополучие" в каждом городе, в котором реализуются мероприятия указанного федерального проекта, а также проектов (мероприятий) с аналогичными характеристиками, </w:t>
      </w:r>
      <w:r>
        <w:t xml:space="preserve">реализуемых субъектами Российской Федерации самостоятельно, значение </w:t>
      </w:r>
      <w:r>
        <w:rPr>
          <w:noProof/>
          <w:position w:val="-23"/>
        </w:rPr>
        <w:drawing>
          <wp:inline distT="0" distB="0" distL="0" distR="0">
            <wp:extent cx="1381125" cy="42862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428625"/>
                    </a:xfrm>
                    <a:prstGeom prst="rect">
                      <a:avLst/>
                    </a:prstGeom>
                    <a:noFill/>
                    <a:ln>
                      <a:noFill/>
                    </a:ln>
                  </pic:spPr>
                </pic:pic>
              </a:graphicData>
            </a:graphic>
          </wp:inline>
        </w:drawing>
      </w:r>
      <w:r>
        <w:t xml:space="preserve"> увеличивается на 0,125.</w:t>
      </w:r>
    </w:p>
    <w:p w:rsidR="00701C83" w:rsidRDefault="004333E8">
      <w:pPr>
        <w:pStyle w:val="ConsPlusNormal0"/>
        <w:spacing w:before="200"/>
        <w:ind w:firstLine="540"/>
        <w:jc w:val="both"/>
      </w:pPr>
      <w:r>
        <w:t>При недостижении плановых значений субъектами Российской Федерации - участниками федерального проекта "Чистый воздух" национального проекта "Экологическое благоп</w:t>
      </w:r>
      <w:r>
        <w:t xml:space="preserve">олучие" хотя бы в одном из городов, в которых реализуются мероприятия указанного федерального проекта, а также проектов (мероприятий) с аналогичными характеристиками, реализуемых субъектами Российской Федерации самостоятельно, значение </w:t>
      </w:r>
      <w:r>
        <w:rPr>
          <w:noProof/>
          <w:position w:val="-23"/>
        </w:rPr>
        <w:drawing>
          <wp:inline distT="0" distB="0" distL="0" distR="0">
            <wp:extent cx="1381125" cy="42862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428625"/>
                    </a:xfrm>
                    <a:prstGeom prst="rect">
                      <a:avLst/>
                    </a:prstGeom>
                    <a:noFill/>
                    <a:ln>
                      <a:noFill/>
                    </a:ln>
                  </pic:spPr>
                </pic:pic>
              </a:graphicData>
            </a:graphic>
          </wp:inline>
        </w:drawing>
      </w:r>
      <w:r>
        <w:t xml:space="preserve"> уменьшается на 0,1</w:t>
      </w:r>
      <w:r>
        <w:t>25.</w:t>
      </w:r>
    </w:p>
    <w:p w:rsidR="00701C83" w:rsidRDefault="004333E8">
      <w:pPr>
        <w:pStyle w:val="ConsPlusNormal0"/>
        <w:spacing w:before="200"/>
        <w:ind w:firstLine="540"/>
        <w:jc w:val="both"/>
      </w:pPr>
      <w:r>
        <w:t xml:space="preserve">Если субъект Российской Федерации не является участником федерального проекта "Чистый воздух", а также проектов (мероприятий) с аналогичными характеристиками, реализуемых субъектами Российской Федерации самостоятельно, значение </w:t>
      </w:r>
      <w:r>
        <w:rPr>
          <w:noProof/>
          <w:position w:val="-23"/>
        </w:rPr>
        <w:drawing>
          <wp:inline distT="0" distB="0" distL="0" distR="0">
            <wp:extent cx="1381125" cy="42862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428625"/>
                    </a:xfrm>
                    <a:prstGeom prst="rect">
                      <a:avLst/>
                    </a:prstGeom>
                    <a:noFill/>
                    <a:ln>
                      <a:noFill/>
                    </a:ln>
                  </pic:spPr>
                </pic:pic>
              </a:graphicData>
            </a:graphic>
          </wp:inline>
        </w:drawing>
      </w:r>
      <w:r>
        <w:t xml:space="preserve"> остается неизменным.</w:t>
      </w:r>
    </w:p>
    <w:p w:rsidR="00701C83" w:rsidRDefault="004333E8">
      <w:pPr>
        <w:pStyle w:val="ConsPlusNormal0"/>
        <w:spacing w:before="200"/>
        <w:ind w:firstLine="540"/>
        <w:jc w:val="both"/>
      </w:pPr>
      <w:r>
        <w:t>Данные по достижению плановых значений федерального проекта "Чистый воздух" национального проекта "Экологическое благополучие", а также аналогичных проектов, реализуемых субъектами Российской Федерации самостоятельно, представляются субъектами Российской Ф</w:t>
      </w:r>
      <w:r>
        <w:t>едерации в государственную интегрированную информационную систему управления общественными финансами "Электронный бюджет".</w:t>
      </w:r>
    </w:p>
    <w:p w:rsidR="00701C83" w:rsidRDefault="004333E8">
      <w:pPr>
        <w:pStyle w:val="ConsPlusNormal0"/>
        <w:spacing w:before="200"/>
        <w:ind w:firstLine="540"/>
        <w:jc w:val="both"/>
      </w:pPr>
      <w:r>
        <w:t>В случае если фактическое значение коэффициента загрязнения атмосферного воздуха (К</w:t>
      </w:r>
      <w:r>
        <w:rPr>
          <w:vertAlign w:val="subscript"/>
        </w:rPr>
        <w:t>атм</w:t>
      </w:r>
      <w:r>
        <w:t>) по субъекту Российской Федерации превышает 25</w:t>
      </w:r>
      <w:r>
        <w:t xml:space="preserve"> процентов планового значения, то значение указанного коэффициента принимается равным 1,25 (К</w:t>
      </w:r>
      <w:r>
        <w:rPr>
          <w:vertAlign w:val="subscript"/>
        </w:rPr>
        <w:t>атм</w:t>
      </w:r>
      <w:r>
        <w:t xml:space="preserve"> = 1,25).</w:t>
      </w:r>
    </w:p>
    <w:p w:rsidR="00701C83" w:rsidRDefault="004333E8">
      <w:pPr>
        <w:pStyle w:val="ConsPlusNormal0"/>
        <w:spacing w:before="200"/>
        <w:ind w:firstLine="540"/>
        <w:jc w:val="both"/>
      </w:pPr>
      <w:r>
        <w:t>Доля уловленных и обезвреженных загрязняющих веществ от стационарных источников (D</w:t>
      </w:r>
      <w:r>
        <w:rPr>
          <w:vertAlign w:val="subscript"/>
        </w:rPr>
        <w:t>o</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25"/>
        </w:rPr>
        <w:lastRenderedPageBreak/>
        <w:drawing>
          <wp:inline distT="0" distB="0" distL="0" distR="0">
            <wp:extent cx="1533525" cy="4476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3525" cy="4476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 xml:space="preserve">Y - масса уловленных и обезвреженных загрязняющих веществ от организованных источников (тонн) в соответствии с </w:t>
      </w:r>
      <w:hyperlink r:id="rId54"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графой 5 раздела 1</w:t>
        </w:r>
      </w:hyperlink>
      <w:r>
        <w:t xml:space="preserve"> формы федерального статистического набл</w:t>
      </w:r>
      <w:r>
        <w:t>юдения N 2-ТП (воздух) "Сведения об охране атмосферного воздуха";</w:t>
      </w:r>
    </w:p>
    <w:p w:rsidR="00701C83" w:rsidRDefault="004333E8">
      <w:pPr>
        <w:pStyle w:val="ConsPlusNormal0"/>
        <w:spacing w:before="200"/>
        <w:ind w:firstLine="540"/>
        <w:jc w:val="both"/>
      </w:pPr>
      <w:r>
        <w:t xml:space="preserve">W - масса выброшенных без очистки загрязняющих веществ от организованных источников (тонн) в соответствии с </w:t>
      </w:r>
      <w:hyperlink r:id="rId55"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графой 3 раздела 1</w:t>
        </w:r>
      </w:hyperlink>
      <w:r>
        <w:t xml:space="preserve"> формы федерального статистического наблюдения N 2-ТП (воздух) "Сведения об охране атмосферного воздуха";</w:t>
      </w:r>
    </w:p>
    <w:p w:rsidR="00701C83" w:rsidRDefault="004333E8">
      <w:pPr>
        <w:pStyle w:val="ConsPlusNormal0"/>
        <w:spacing w:before="200"/>
        <w:ind w:firstLine="540"/>
        <w:jc w:val="both"/>
      </w:pPr>
      <w:r>
        <w:t xml:space="preserve">PO - масса поступивших на очистные сооружения загрязняющих веществ от организованных источников (тонн) в соответствии с </w:t>
      </w:r>
      <w:hyperlink r:id="rId56"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графой 4 раздела 1</w:t>
        </w:r>
      </w:hyperlink>
      <w:r>
        <w:t xml:space="preserve"> формы федерального статистического наблюдения N 2-ТП (воздух) "Сведения об охране атмосферного воздуха";</w:t>
      </w:r>
    </w:p>
    <w:p w:rsidR="00701C83" w:rsidRDefault="004333E8">
      <w:pPr>
        <w:pStyle w:val="ConsPlusNormal0"/>
        <w:spacing w:before="200"/>
        <w:ind w:firstLine="540"/>
        <w:jc w:val="both"/>
      </w:pPr>
      <w:r>
        <w:t>М</w:t>
      </w:r>
      <w:r>
        <w:rPr>
          <w:vertAlign w:val="subscript"/>
        </w:rPr>
        <w:t>тэк</w:t>
      </w:r>
      <w:r>
        <w:t xml:space="preserve"> - масса веществ, выбрасываемых от сжигания топл</w:t>
      </w:r>
      <w:r>
        <w:t xml:space="preserve">ива (для выработки электро- и теплоэнергии), за исключением твердых веществ (тонн), в соответствии с </w:t>
      </w:r>
      <w:hyperlink r:id="rId57"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графой 3 раздела 5</w:t>
        </w:r>
      </w:hyperlink>
      <w:r>
        <w:t xml:space="preserve"> формы федерального статистического наблюдения N 2</w:t>
      </w:r>
      <w:r>
        <w:t>-ТП (воздух) "Сведения об охране атмосферного воздуха".</w:t>
      </w:r>
    </w:p>
    <w:p w:rsidR="00701C83" w:rsidRDefault="004333E8">
      <w:pPr>
        <w:pStyle w:val="ConsPlusNormal0"/>
        <w:spacing w:before="200"/>
        <w:ind w:firstLine="540"/>
        <w:jc w:val="both"/>
      </w:pPr>
      <w:r>
        <w:t>Если W + PO - М</w:t>
      </w:r>
      <w:r>
        <w:rPr>
          <w:vertAlign w:val="subscript"/>
        </w:rPr>
        <w:t>тэк</w:t>
      </w:r>
      <w:r>
        <w:t xml:space="preserve"> = 0, то D</w:t>
      </w:r>
      <w:r>
        <w:rPr>
          <w:vertAlign w:val="subscript"/>
        </w:rPr>
        <w:t>o</w:t>
      </w:r>
      <w:r>
        <w:t xml:space="preserve"> = 1.</w:t>
      </w:r>
    </w:p>
    <w:p w:rsidR="00701C83" w:rsidRPr="007E27FE" w:rsidRDefault="004333E8">
      <w:pPr>
        <w:pStyle w:val="ConsPlusNormal0"/>
        <w:spacing w:before="200"/>
        <w:ind w:firstLine="540"/>
        <w:jc w:val="both"/>
        <w:rPr>
          <w:lang w:val="en-US"/>
        </w:rPr>
      </w:pPr>
      <w:r>
        <w:t>Если</w:t>
      </w:r>
      <w:r w:rsidRPr="007E27FE">
        <w:rPr>
          <w:lang w:val="en-US"/>
        </w:rPr>
        <w:t xml:space="preserve"> Do</w:t>
      </w:r>
      <w:r w:rsidRPr="007E27FE">
        <w:rPr>
          <w:vertAlign w:val="subscript"/>
          <w:lang w:val="en-US"/>
        </w:rPr>
        <w:t>t</w:t>
      </w:r>
      <w:r w:rsidRPr="007E27FE">
        <w:rPr>
          <w:lang w:val="en-US"/>
        </w:rPr>
        <w:t xml:space="preserve"> = 0, Do</w:t>
      </w:r>
      <w:r w:rsidRPr="007E27FE">
        <w:rPr>
          <w:vertAlign w:val="subscript"/>
          <w:lang w:val="en-US"/>
        </w:rPr>
        <w:t>t-1</w:t>
      </w:r>
      <w:r w:rsidRPr="007E27FE">
        <w:rPr>
          <w:lang w:val="en-US"/>
        </w:rPr>
        <w:t xml:space="preserve"> = 0, </w:t>
      </w:r>
      <w:r>
        <w:t>то</w:t>
      </w:r>
      <w:r w:rsidRPr="007E27FE">
        <w:rPr>
          <w:lang w:val="en-US"/>
        </w:rPr>
        <w:t xml:space="preserve"> Do</w:t>
      </w:r>
      <w:r w:rsidRPr="007E27FE">
        <w:rPr>
          <w:vertAlign w:val="subscript"/>
          <w:lang w:val="en-US"/>
        </w:rPr>
        <w:t>t</w:t>
      </w:r>
      <w:r w:rsidRPr="007E27FE">
        <w:rPr>
          <w:lang w:val="en-US"/>
        </w:rPr>
        <w:t xml:space="preserve"> / Do</w:t>
      </w:r>
      <w:r w:rsidRPr="007E27FE">
        <w:rPr>
          <w:vertAlign w:val="subscript"/>
          <w:lang w:val="en-US"/>
        </w:rPr>
        <w:t>t-1</w:t>
      </w:r>
      <w:r w:rsidRPr="007E27FE">
        <w:rPr>
          <w:lang w:val="en-US"/>
        </w:rPr>
        <w:t xml:space="preserve"> = 0.</w:t>
      </w:r>
    </w:p>
    <w:p w:rsidR="00701C83" w:rsidRPr="007E27FE" w:rsidRDefault="004333E8">
      <w:pPr>
        <w:pStyle w:val="ConsPlusNormal0"/>
        <w:spacing w:before="200"/>
        <w:ind w:firstLine="540"/>
        <w:jc w:val="both"/>
        <w:rPr>
          <w:lang w:val="en-US"/>
        </w:rPr>
      </w:pPr>
      <w:r>
        <w:t>Если</w:t>
      </w:r>
      <w:r w:rsidRPr="007E27FE">
        <w:rPr>
          <w:lang w:val="en-US"/>
        </w:rPr>
        <w:t xml:space="preserve"> Do</w:t>
      </w:r>
      <w:r w:rsidRPr="007E27FE">
        <w:rPr>
          <w:vertAlign w:val="subscript"/>
          <w:lang w:val="en-US"/>
        </w:rPr>
        <w:t>t</w:t>
      </w:r>
      <w:r w:rsidRPr="007E27FE">
        <w:rPr>
          <w:lang w:val="en-US"/>
        </w:rPr>
        <w:t xml:space="preserve"> &gt; 0, Do</w:t>
      </w:r>
      <w:r w:rsidRPr="007E27FE">
        <w:rPr>
          <w:vertAlign w:val="subscript"/>
          <w:lang w:val="en-US"/>
        </w:rPr>
        <w:t>t-1</w:t>
      </w:r>
      <w:r w:rsidRPr="007E27FE">
        <w:rPr>
          <w:lang w:val="en-US"/>
        </w:rPr>
        <w:t xml:space="preserve"> = 0, </w:t>
      </w:r>
      <w:r>
        <w:t>то</w:t>
      </w:r>
      <w:r w:rsidRPr="007E27FE">
        <w:rPr>
          <w:lang w:val="en-US"/>
        </w:rPr>
        <w:t xml:space="preserve"> Do</w:t>
      </w:r>
      <w:r w:rsidRPr="007E27FE">
        <w:rPr>
          <w:vertAlign w:val="subscript"/>
          <w:lang w:val="en-US"/>
        </w:rPr>
        <w:t>t</w:t>
      </w:r>
      <w:r w:rsidRPr="007E27FE">
        <w:rPr>
          <w:lang w:val="en-US"/>
        </w:rPr>
        <w:t xml:space="preserve"> / Do</w:t>
      </w:r>
      <w:r w:rsidRPr="007E27FE">
        <w:rPr>
          <w:vertAlign w:val="subscript"/>
          <w:lang w:val="en-US"/>
        </w:rPr>
        <w:t>t-1</w:t>
      </w:r>
      <w:r w:rsidRPr="007E27FE">
        <w:rPr>
          <w:lang w:val="en-US"/>
        </w:rPr>
        <w:t xml:space="preserve"> = 1.</w:t>
      </w:r>
    </w:p>
    <w:p w:rsidR="00701C83" w:rsidRDefault="004333E8">
      <w:pPr>
        <w:pStyle w:val="ConsPlusNormal0"/>
        <w:spacing w:before="200"/>
        <w:ind w:firstLine="540"/>
        <w:jc w:val="both"/>
      </w:pPr>
      <w:r>
        <w:t>Данные по доле уловленных и обезвреженных загрязняющих веществ от стационар</w:t>
      </w:r>
      <w:r>
        <w:t xml:space="preserve">ных источников на территории Российской Федерации, субъекта Российской Федерации (Do) формируются Федеральной службой по надзору в сфере природопользования в части выбросов от стационарных источников на основании данных </w:t>
      </w:r>
      <w:hyperlink r:id="rId58"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формы</w:t>
        </w:r>
      </w:hyperlink>
      <w:r>
        <w:t xml:space="preserve"> федерального статистического наблюдения N 2-ТП (воздух) "Сведения об охране атмосферного воздуха" в части совокупного объема выбросов загрязняющих веществ в атмосферный воздух передвижными источникам</w:t>
      </w:r>
      <w:r>
        <w:t>и на территории Российской Федерации, субъекта Российской Федерации (Va) в соответствии с методическими рекомендациями по оценке выбросов загрязняющих веществ в атмосферу от передвижных источников (автомобильный и железнодорожный транспорт) Федеральной слу</w:t>
      </w:r>
      <w:r>
        <w:t>жбы по надзору в сфере природопользования.</w:t>
      </w:r>
    </w:p>
    <w:p w:rsidR="00701C83" w:rsidRDefault="004333E8">
      <w:pPr>
        <w:pStyle w:val="ConsPlusNormal0"/>
        <w:spacing w:before="200"/>
        <w:ind w:firstLine="540"/>
        <w:jc w:val="both"/>
      </w:pPr>
      <w:r>
        <w:t>При отсутствии сведений для расчета коэффициента загрязнения атмосферного воздуха (К</w:t>
      </w:r>
      <w:r>
        <w:rPr>
          <w:vertAlign w:val="subscript"/>
        </w:rPr>
        <w:t>атм</w:t>
      </w:r>
      <w:r>
        <w:t>) по доле уловленных и обезвреженных загрязняющих веществ от организованных источников (D</w:t>
      </w:r>
      <w:r>
        <w:rPr>
          <w:vertAlign w:val="subscript"/>
        </w:rPr>
        <w:t>o</w:t>
      </w:r>
      <w:r>
        <w:t>) и (или) по совокупному объему выбросов загрязняющих веществ в атмосферный воздух передвижными источниками (Va) по Донецкой Народной Республике, Луганской Народной Республике, Запорожской области и Херсонской области значение коэффициента загрязнения атмо</w:t>
      </w:r>
      <w:r>
        <w:t>сферного воздуха (К</w:t>
      </w:r>
      <w:r>
        <w:rPr>
          <w:vertAlign w:val="subscript"/>
        </w:rPr>
        <w:t>атм</w:t>
      </w:r>
      <w:r>
        <w:t>) приравнивается к 1 (плановому значению коэффициента загрязнения атмосферного воздуха).</w:t>
      </w:r>
    </w:p>
    <w:p w:rsidR="00701C83" w:rsidRDefault="004333E8">
      <w:pPr>
        <w:pStyle w:val="ConsPlusNormal0"/>
        <w:spacing w:before="200"/>
        <w:ind w:firstLine="540"/>
        <w:jc w:val="both"/>
      </w:pPr>
      <w:r>
        <w:t>7. Значение коэффициента загрязнения водных объектов (К</w:t>
      </w:r>
      <w:r>
        <w:rPr>
          <w:vertAlign w:val="subscript"/>
        </w:rPr>
        <w:t>вод</w:t>
      </w:r>
      <w:r>
        <w:t xml:space="preserve">) на территории Российской Федерации и субъекта Российской Федерации рассчитывается по </w:t>
      </w:r>
      <w:r>
        <w:t>формуле:</w:t>
      </w:r>
    </w:p>
    <w:p w:rsidR="00701C83" w:rsidRDefault="00701C83">
      <w:pPr>
        <w:pStyle w:val="ConsPlusNormal0"/>
        <w:jc w:val="center"/>
      </w:pPr>
    </w:p>
    <w:p w:rsidR="00701C83" w:rsidRDefault="004333E8">
      <w:pPr>
        <w:pStyle w:val="ConsPlusNormal0"/>
        <w:jc w:val="center"/>
      </w:pPr>
      <w:r>
        <w:rPr>
          <w:noProof/>
          <w:position w:val="-28"/>
        </w:rPr>
        <w:drawing>
          <wp:inline distT="0" distB="0" distL="0" distR="0">
            <wp:extent cx="1285875" cy="4857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4857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04800" cy="23812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сброса нормативно очищенных на сооружениях очистки сточных вод за отчетный период (млн. куб. метров);</w:t>
      </w:r>
    </w:p>
    <w:p w:rsidR="00701C83" w:rsidRDefault="004333E8">
      <w:pPr>
        <w:pStyle w:val="ConsPlusNormal0"/>
        <w:spacing w:before="200"/>
        <w:ind w:firstLine="540"/>
        <w:jc w:val="both"/>
      </w:pPr>
      <w:r>
        <w:rPr>
          <w:noProof/>
          <w:position w:val="-8"/>
        </w:rPr>
        <w:lastRenderedPageBreak/>
        <w:drawing>
          <wp:inline distT="0" distB="0" distL="0" distR="0">
            <wp:extent cx="304800" cy="23812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сброса сточных вод, требующих очистки, за отчетный период (млн. куб. метров);</w:t>
      </w:r>
    </w:p>
    <w:p w:rsidR="00701C83" w:rsidRDefault="004333E8">
      <w:pPr>
        <w:pStyle w:val="ConsPlusNormal0"/>
        <w:spacing w:before="200"/>
        <w:ind w:firstLine="540"/>
        <w:jc w:val="both"/>
      </w:pPr>
      <w:r>
        <w:rPr>
          <w:noProof/>
          <w:position w:val="-8"/>
        </w:rPr>
        <w:drawing>
          <wp:inline distT="0" distB="0" distL="0" distR="0">
            <wp:extent cx="352425" cy="23812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 объем сброса нормативно очищенных </w:t>
      </w:r>
      <w:r>
        <w:t>на сооружениях очистки сточных вод за период, предшествующий отчетному (t-1) (млн. куб. метров);</w:t>
      </w:r>
    </w:p>
    <w:p w:rsidR="00701C83" w:rsidRDefault="004333E8">
      <w:pPr>
        <w:pStyle w:val="ConsPlusNormal0"/>
        <w:spacing w:before="200"/>
        <w:ind w:firstLine="540"/>
        <w:jc w:val="both"/>
      </w:pPr>
      <w:r>
        <w:rPr>
          <w:noProof/>
          <w:position w:val="-8"/>
        </w:rPr>
        <w:drawing>
          <wp:inline distT="0" distB="0" distL="0" distR="0">
            <wp:extent cx="342900" cy="2381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объем сброса сточных вод, требующих очистки, за период, предшествующий отчетному (t-1) (млн. куб. метров).</w:t>
      </w:r>
    </w:p>
    <w:p w:rsidR="00701C83" w:rsidRDefault="004333E8">
      <w:pPr>
        <w:pStyle w:val="ConsPlusNormal0"/>
        <w:spacing w:before="200"/>
        <w:ind w:firstLine="540"/>
        <w:jc w:val="both"/>
      </w:pPr>
      <w:r>
        <w:t xml:space="preserve">Если </w:t>
      </w:r>
      <w:r>
        <w:rPr>
          <w:noProof/>
          <w:position w:val="-8"/>
        </w:rPr>
        <w:drawing>
          <wp:inline distT="0" distB="0" distL="0" distR="0">
            <wp:extent cx="304800" cy="23812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0, при этом </w:t>
      </w:r>
      <w:r>
        <w:rPr>
          <w:noProof/>
          <w:position w:val="-8"/>
        </w:rPr>
        <w:drawing>
          <wp:inline distT="0" distB="0" distL="0" distR="0">
            <wp:extent cx="600075" cy="23812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0075" cy="238125"/>
                    </a:xfrm>
                    <a:prstGeom prst="rect">
                      <a:avLst/>
                    </a:prstGeom>
                    <a:noFill/>
                    <a:ln>
                      <a:noFill/>
                    </a:ln>
                  </pic:spPr>
                </pic:pic>
              </a:graphicData>
            </a:graphic>
          </wp:inline>
        </w:drawing>
      </w:r>
      <w:r>
        <w:t xml:space="preserve">, </w:t>
      </w:r>
      <w:r>
        <w:rPr>
          <w:noProof/>
          <w:position w:val="-8"/>
        </w:rPr>
        <w:drawing>
          <wp:inline distT="0" distB="0" distL="0" distR="0">
            <wp:extent cx="581025" cy="2381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238125"/>
                    </a:xfrm>
                    <a:prstGeom prst="rect">
                      <a:avLst/>
                    </a:prstGeom>
                    <a:noFill/>
                    <a:ln>
                      <a:noFill/>
                    </a:ln>
                  </pic:spPr>
                </pic:pic>
              </a:graphicData>
            </a:graphic>
          </wp:inline>
        </w:drawing>
      </w:r>
      <w:r>
        <w:t xml:space="preserve">, </w:t>
      </w:r>
      <w:r>
        <w:rPr>
          <w:noProof/>
          <w:position w:val="-8"/>
        </w:rPr>
        <w:drawing>
          <wp:inline distT="0" distB="0" distL="0" distR="0">
            <wp:extent cx="533400" cy="23812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238125"/>
                    </a:xfrm>
                    <a:prstGeom prst="rect">
                      <a:avLst/>
                    </a:prstGeom>
                    <a:noFill/>
                    <a:ln>
                      <a:noFill/>
                    </a:ln>
                  </pic:spPr>
                </pic:pic>
              </a:graphicData>
            </a:graphic>
          </wp:inline>
        </w:drawing>
      </w:r>
      <w:r>
        <w:t>, то К</w:t>
      </w:r>
      <w:r>
        <w:rPr>
          <w:vertAlign w:val="subscript"/>
        </w:rPr>
        <w:t>вод</w:t>
      </w:r>
      <w:r>
        <w:t xml:space="preserve"> = 0.</w:t>
      </w:r>
    </w:p>
    <w:p w:rsidR="00701C83" w:rsidRDefault="004333E8">
      <w:pPr>
        <w:pStyle w:val="ConsPlusNormal0"/>
        <w:spacing w:before="200"/>
        <w:ind w:firstLine="540"/>
        <w:jc w:val="both"/>
      </w:pPr>
      <w:r>
        <w:t xml:space="preserve">Если </w:t>
      </w:r>
      <w:r>
        <w:rPr>
          <w:noProof/>
          <w:position w:val="-8"/>
        </w:rPr>
        <w:drawing>
          <wp:inline distT="0" distB="0" distL="0" distR="0">
            <wp:extent cx="304800" cy="2381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&gt; 0 и </w:t>
      </w:r>
      <w:r>
        <w:rPr>
          <w:noProof/>
          <w:position w:val="-8"/>
        </w:rPr>
        <w:drawing>
          <wp:inline distT="0" distB="0" distL="0" distR="0">
            <wp:extent cx="352425" cy="23812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 0, то К</w:t>
      </w:r>
      <w:r>
        <w:rPr>
          <w:vertAlign w:val="subscript"/>
        </w:rPr>
        <w:t>вод</w:t>
      </w:r>
      <w:r>
        <w:t xml:space="preserve"> = 1.</w:t>
      </w:r>
    </w:p>
    <w:p w:rsidR="00701C83" w:rsidRDefault="004333E8">
      <w:pPr>
        <w:pStyle w:val="ConsPlusNormal0"/>
        <w:spacing w:before="200"/>
        <w:ind w:firstLine="540"/>
        <w:jc w:val="both"/>
      </w:pPr>
      <w:r>
        <w:t>В случае если фактическое значение коэффициента загрязнения водных объектов (К</w:t>
      </w:r>
      <w:r>
        <w:rPr>
          <w:vertAlign w:val="subscript"/>
        </w:rPr>
        <w:t>вод</w:t>
      </w:r>
      <w:r>
        <w:t>) по субъекту Российской Федерации превышает 25 процентов планового значения, то значение указанного коэффициента принимается равным 1,25 (К</w:t>
      </w:r>
      <w:r>
        <w:rPr>
          <w:vertAlign w:val="subscript"/>
        </w:rPr>
        <w:t>вод</w:t>
      </w:r>
      <w:r>
        <w:t xml:space="preserve"> = 1</w:t>
      </w:r>
      <w:r>
        <w:t>,25).</w:t>
      </w:r>
    </w:p>
    <w:p w:rsidR="00701C83" w:rsidRDefault="004333E8">
      <w:pPr>
        <w:pStyle w:val="ConsPlusNormal0"/>
        <w:spacing w:before="200"/>
        <w:ind w:firstLine="540"/>
        <w:jc w:val="both"/>
      </w:pPr>
      <w:r>
        <w:t>Данные по показателям, используемым для расчета коэффициента загрязнения водных объектов (К</w:t>
      </w:r>
      <w:r>
        <w:rPr>
          <w:vertAlign w:val="subscript"/>
        </w:rPr>
        <w:t>вод</w:t>
      </w:r>
      <w:r>
        <w:t xml:space="preserve">), формируются Федеральным агентством водных ресурсов на основании данных </w:t>
      </w:r>
      <w:hyperlink r:id="rId70" w:tooltip="Приказ Росстата от 02.10.2024 N 445 &quot;Об утверждении формы федерального статистического наблюдения N 2-ТП (водхоз) &quot;Сведения об использовании воды&quot; и указаний по ее заполнению&quot; {КонсультантПлюс}">
        <w:r>
          <w:rPr>
            <w:color w:val="0000FF"/>
          </w:rPr>
          <w:t>формы</w:t>
        </w:r>
      </w:hyperlink>
      <w:r>
        <w:t xml:space="preserve"> федерального статистического наблюдения N 2-ТП (водхоз) "Сведения об использовании воды".</w:t>
      </w:r>
    </w:p>
    <w:p w:rsidR="00701C83" w:rsidRDefault="004333E8">
      <w:pPr>
        <w:pStyle w:val="ConsPlusNormal0"/>
        <w:spacing w:before="200"/>
        <w:ind w:firstLine="540"/>
        <w:jc w:val="both"/>
      </w:pPr>
      <w:r>
        <w:t>8. Значение коэффициента качества работы с отходами (К</w:t>
      </w:r>
      <w:r>
        <w:rPr>
          <w:vertAlign w:val="subscript"/>
        </w:rPr>
        <w:t>отх</w:t>
      </w:r>
      <w:r>
        <w:t>) на территории Российской Федерации и субъекта Российской Федерации р</w:t>
      </w:r>
      <w:r>
        <w:t>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9"/>
        </w:rPr>
        <w:drawing>
          <wp:inline distT="0" distB="0" distL="0" distR="0">
            <wp:extent cx="1447800" cy="50482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7800" cy="5048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Дз</w:t>
      </w:r>
      <w:r>
        <w:rPr>
          <w:vertAlign w:val="subscript"/>
        </w:rPr>
        <w:t>p</w:t>
      </w:r>
      <w:r>
        <w:t xml:space="preserve"> - плановое значение показателя "доля захораниваемых твердых коммунальных отходов в общей массе образованных твердых коммунальных отходов" федерального проекта "Экономика замкнутого цикла" национального проекта "Эколог</w:t>
      </w:r>
      <w:r>
        <w:t>ическое благополучие" на отчетный период, процентов;</w:t>
      </w:r>
    </w:p>
    <w:p w:rsidR="00701C83" w:rsidRDefault="004333E8">
      <w:pPr>
        <w:pStyle w:val="ConsPlusNormal0"/>
        <w:spacing w:before="200"/>
        <w:ind w:firstLine="540"/>
        <w:jc w:val="both"/>
      </w:pPr>
      <w:r>
        <w:t>Дз</w:t>
      </w:r>
      <w:r>
        <w:rPr>
          <w:vertAlign w:val="subscript"/>
        </w:rPr>
        <w:t>f</w:t>
      </w:r>
      <w:r>
        <w:t xml:space="preserve"> - фактическое значение показателя "доля захораниваемых твердых коммунальных отходов в общей массе образованных твердых коммунальных отходов" федерального проекта "Экономика замкнутого цикла"</w:t>
      </w:r>
      <w:r>
        <w:t xml:space="preserve"> национального проекта "Экологическое благополучие" на конец отчетного периода, процентов;</w:t>
      </w:r>
    </w:p>
    <w:p w:rsidR="00701C83" w:rsidRDefault="004333E8">
      <w:pPr>
        <w:pStyle w:val="ConsPlusNormal0"/>
        <w:spacing w:before="200"/>
        <w:ind w:firstLine="540"/>
        <w:jc w:val="both"/>
      </w:pPr>
      <w:r>
        <w:t>До</w:t>
      </w:r>
      <w:r>
        <w:rPr>
          <w:vertAlign w:val="subscript"/>
        </w:rPr>
        <w:t>f</w:t>
      </w:r>
      <w:r>
        <w:t xml:space="preserve"> - фактическое значение показателя "доля обрабатываемых твердых коммунальных отходов в общей массе образованных твердых коммунальных отходов" федерального проекта</w:t>
      </w:r>
      <w:r>
        <w:t xml:space="preserve"> "Экономика замкнутого цикла" национального проекта "Экологическое благополучие" на конец отчетного периода, процентов;</w:t>
      </w:r>
    </w:p>
    <w:p w:rsidR="00701C83" w:rsidRDefault="004333E8">
      <w:pPr>
        <w:pStyle w:val="ConsPlusNormal0"/>
        <w:spacing w:before="200"/>
        <w:ind w:firstLine="540"/>
        <w:jc w:val="both"/>
      </w:pPr>
      <w:r>
        <w:t>До</w:t>
      </w:r>
      <w:r>
        <w:rPr>
          <w:vertAlign w:val="subscript"/>
        </w:rPr>
        <w:t>p</w:t>
      </w:r>
      <w:r>
        <w:t xml:space="preserve"> - плановое значение показателя "доля обрабатываемых твердых коммунальных отходов в общей массе образованных твердых коммунальных отх</w:t>
      </w:r>
      <w:r>
        <w:t>одов" федерального проекта "Экономика замкнутого цикла" национального проекта "Экологическое благополучие" на отчетный период, процентов.</w:t>
      </w:r>
    </w:p>
    <w:p w:rsidR="00701C83" w:rsidRDefault="004333E8">
      <w:pPr>
        <w:pStyle w:val="ConsPlusNormal0"/>
        <w:spacing w:before="200"/>
        <w:ind w:firstLine="540"/>
        <w:jc w:val="both"/>
      </w:pPr>
      <w:r>
        <w:t>В случае если фактическое значение коэффициента качества работы с отходами (К</w:t>
      </w:r>
      <w:r>
        <w:rPr>
          <w:vertAlign w:val="subscript"/>
        </w:rPr>
        <w:t>отх</w:t>
      </w:r>
      <w:r>
        <w:t>) по субъекту Российской Федерации пре</w:t>
      </w:r>
      <w:r>
        <w:t>вышает 25 процентов планового значения, то значение указанного коэффициента принимается равным 1,25.</w:t>
      </w:r>
    </w:p>
    <w:p w:rsidR="00701C83" w:rsidRDefault="004333E8">
      <w:pPr>
        <w:pStyle w:val="ConsPlusNormal0"/>
        <w:spacing w:before="200"/>
        <w:ind w:firstLine="540"/>
        <w:jc w:val="both"/>
      </w:pPr>
      <w:r>
        <w:t>Если субъект Российской Федерации не является участником федерального проекта "Экономика замкнутого цикла" национального проекта "Экологическое благополучи</w:t>
      </w:r>
      <w:r>
        <w:t>е", то коэффициент качества работы с отходами (К</w:t>
      </w:r>
      <w:r>
        <w:rPr>
          <w:vertAlign w:val="subscript"/>
        </w:rPr>
        <w:t>отх</w:t>
      </w:r>
      <w:r>
        <w:t>) для такого субъекта Российской Федерации принимается равным 1 (К</w:t>
      </w:r>
      <w:r>
        <w:rPr>
          <w:vertAlign w:val="subscript"/>
        </w:rPr>
        <w:t>отх</w:t>
      </w:r>
      <w:r>
        <w:t xml:space="preserve"> = 1).</w:t>
      </w:r>
    </w:p>
    <w:p w:rsidR="00701C83" w:rsidRDefault="004333E8">
      <w:pPr>
        <w:pStyle w:val="ConsPlusNormal0"/>
        <w:spacing w:before="200"/>
        <w:ind w:firstLine="540"/>
        <w:jc w:val="both"/>
      </w:pPr>
      <w:r>
        <w:t>Если До</w:t>
      </w:r>
      <w:r>
        <w:rPr>
          <w:vertAlign w:val="subscript"/>
        </w:rPr>
        <w:t>f</w:t>
      </w:r>
      <w:r>
        <w:t xml:space="preserve"> &gt; 0, До</w:t>
      </w:r>
      <w:r>
        <w:rPr>
          <w:vertAlign w:val="subscript"/>
        </w:rPr>
        <w:t>p</w:t>
      </w:r>
      <w:r>
        <w:t xml:space="preserve"> = 0, то До</w:t>
      </w:r>
      <w:r>
        <w:rPr>
          <w:vertAlign w:val="subscript"/>
        </w:rPr>
        <w:t>f</w:t>
      </w:r>
      <w:r>
        <w:t xml:space="preserve"> / До</w:t>
      </w:r>
      <w:r>
        <w:rPr>
          <w:vertAlign w:val="subscript"/>
        </w:rPr>
        <w:t>p</w:t>
      </w:r>
      <w:r>
        <w:t xml:space="preserve"> = 1.</w:t>
      </w:r>
    </w:p>
    <w:p w:rsidR="00701C83" w:rsidRDefault="004333E8">
      <w:pPr>
        <w:pStyle w:val="ConsPlusNormal0"/>
        <w:spacing w:before="200"/>
        <w:ind w:firstLine="540"/>
        <w:jc w:val="both"/>
      </w:pPr>
      <w:r>
        <w:lastRenderedPageBreak/>
        <w:t>Если До</w:t>
      </w:r>
      <w:r>
        <w:rPr>
          <w:vertAlign w:val="subscript"/>
        </w:rPr>
        <w:t>f</w:t>
      </w:r>
      <w:r>
        <w:t xml:space="preserve"> = 0, До</w:t>
      </w:r>
      <w:r>
        <w:rPr>
          <w:vertAlign w:val="subscript"/>
        </w:rPr>
        <w:t>p</w:t>
      </w:r>
      <w:r>
        <w:t xml:space="preserve"> = 0, то До</w:t>
      </w:r>
      <w:r>
        <w:rPr>
          <w:vertAlign w:val="subscript"/>
        </w:rPr>
        <w:t>f</w:t>
      </w:r>
      <w:r>
        <w:t xml:space="preserve"> / До</w:t>
      </w:r>
      <w:r>
        <w:rPr>
          <w:vertAlign w:val="subscript"/>
        </w:rPr>
        <w:t>p</w:t>
      </w:r>
      <w:r>
        <w:t xml:space="preserve"> = 1.</w:t>
      </w:r>
    </w:p>
    <w:p w:rsidR="00701C83" w:rsidRDefault="004333E8">
      <w:pPr>
        <w:pStyle w:val="ConsPlusNormal0"/>
        <w:spacing w:before="200"/>
        <w:ind w:firstLine="540"/>
        <w:jc w:val="both"/>
      </w:pPr>
      <w:r>
        <w:t>Если Дз</w:t>
      </w:r>
      <w:r>
        <w:rPr>
          <w:vertAlign w:val="subscript"/>
        </w:rPr>
        <w:t>f</w:t>
      </w:r>
      <w:r>
        <w:t xml:space="preserve"> = 0, Дз</w:t>
      </w:r>
      <w:r>
        <w:rPr>
          <w:vertAlign w:val="subscript"/>
        </w:rPr>
        <w:t>p</w:t>
      </w:r>
      <w:r>
        <w:t xml:space="preserve"> &gt; 0, то Дз</w:t>
      </w:r>
      <w:r>
        <w:rPr>
          <w:vertAlign w:val="subscript"/>
        </w:rPr>
        <w:t>p</w:t>
      </w:r>
      <w:r>
        <w:t xml:space="preserve"> / Дз</w:t>
      </w:r>
      <w:r>
        <w:rPr>
          <w:vertAlign w:val="subscript"/>
        </w:rPr>
        <w:t>f</w:t>
      </w:r>
      <w:r>
        <w:t xml:space="preserve"> = 1.</w:t>
      </w:r>
    </w:p>
    <w:p w:rsidR="00701C83" w:rsidRDefault="004333E8">
      <w:pPr>
        <w:pStyle w:val="ConsPlusNormal0"/>
        <w:spacing w:before="200"/>
        <w:ind w:firstLine="540"/>
        <w:jc w:val="both"/>
      </w:pPr>
      <w:r>
        <w:t>Если Д</w:t>
      </w:r>
      <w:r>
        <w:t>з</w:t>
      </w:r>
      <w:r>
        <w:rPr>
          <w:vertAlign w:val="subscript"/>
        </w:rPr>
        <w:t>f</w:t>
      </w:r>
      <w:r>
        <w:t xml:space="preserve"> = 0, Дз</w:t>
      </w:r>
      <w:r>
        <w:rPr>
          <w:vertAlign w:val="subscript"/>
        </w:rPr>
        <w:t>p</w:t>
      </w:r>
      <w:r>
        <w:t xml:space="preserve"> = 0, то Дз</w:t>
      </w:r>
      <w:r>
        <w:rPr>
          <w:vertAlign w:val="subscript"/>
        </w:rPr>
        <w:t>p</w:t>
      </w:r>
      <w:r>
        <w:t xml:space="preserve"> / Дз</w:t>
      </w:r>
      <w:r>
        <w:rPr>
          <w:vertAlign w:val="subscript"/>
        </w:rPr>
        <w:t>f</w:t>
      </w:r>
      <w:r>
        <w:t xml:space="preserve"> = 1.</w:t>
      </w:r>
    </w:p>
    <w:p w:rsidR="00701C83" w:rsidRDefault="004333E8">
      <w:pPr>
        <w:pStyle w:val="ConsPlusNormal0"/>
        <w:spacing w:before="200"/>
        <w:ind w:firstLine="540"/>
        <w:jc w:val="both"/>
      </w:pPr>
      <w:r>
        <w:t>9. Значение коэффициента, характеризующего работу по ликвидации несанкционированных свалок отходов на территории Российской Федерации и субъекта Российской Федерации (К</w:t>
      </w:r>
      <w:r>
        <w:rPr>
          <w:vertAlign w:val="subscript"/>
        </w:rPr>
        <w:t>с</w:t>
      </w:r>
      <w:r>
        <w:t>), определяется Министерством природных ресурсов и э</w:t>
      </w:r>
      <w:r>
        <w:t>кологии Российской Федерации.</w:t>
      </w:r>
    </w:p>
    <w:p w:rsidR="00701C83" w:rsidRDefault="004333E8">
      <w:pPr>
        <w:pStyle w:val="ConsPlusNormal0"/>
        <w:spacing w:before="200"/>
        <w:ind w:firstLine="540"/>
        <w:jc w:val="both"/>
      </w:pPr>
      <w:r>
        <w:t>В целях настоящей методики под несанкционированной свалкой отходов понимаются территория, на которой расположены отходы производства и потребления, в том числе твердые коммунальные отходы, и которая не предназначена для накопл</w:t>
      </w:r>
      <w:r>
        <w:t>ения и (или)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w:t>
      </w:r>
      <w:r>
        <w:t>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одно из следующих условий - площадь тер</w:t>
      </w:r>
      <w:r>
        <w:t>ритории и (или) объекта составляет более 10 кв. метров, объем размещения отходов производства и потребления на территории и (или) объекте составляет более 5 куб. метров.</w:t>
      </w:r>
    </w:p>
    <w:p w:rsidR="00701C83" w:rsidRDefault="004333E8">
      <w:pPr>
        <w:pStyle w:val="ConsPlusNormal0"/>
        <w:spacing w:before="200"/>
        <w:ind w:firstLine="540"/>
        <w:jc w:val="both"/>
      </w:pPr>
      <w:r>
        <w:t>Значение коэффициента, характеризующего работу по ликвидации несанкционированных свало</w:t>
      </w:r>
      <w:r>
        <w:t>к отходов на территории Российской Федерации и субъекта Российской Федерации (Кс),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0"/>
        </w:rPr>
        <w:drawing>
          <wp:inline distT="0" distB="0" distL="0" distR="0">
            <wp:extent cx="2171700" cy="39052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0" cy="3905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Кбо - показатель "уровень расчетной бюджетной обеспеченности субъектов Российской Федерации после распределения дотаций на выравнивание б</w:t>
      </w:r>
      <w:r>
        <w:t>юджетной обеспеченности субъектов Российской Федерации", который рассчитывается Министерством финансов Российской Федерации за отчетный период (t);</w:t>
      </w:r>
    </w:p>
    <w:p w:rsidR="00701C83" w:rsidRDefault="004333E8">
      <w:pPr>
        <w:pStyle w:val="ConsPlusNormal0"/>
        <w:spacing w:before="200"/>
        <w:ind w:firstLine="540"/>
        <w:jc w:val="both"/>
      </w:pPr>
      <w:r>
        <w:t>Ик - показатель, отражающий результат работы по сокращению количества несанкционированных свалок отходов.</w:t>
      </w:r>
    </w:p>
    <w:p w:rsidR="00701C83" w:rsidRDefault="004333E8">
      <w:pPr>
        <w:pStyle w:val="ConsPlusNormal0"/>
        <w:spacing w:before="200"/>
        <w:ind w:firstLine="540"/>
        <w:jc w:val="both"/>
      </w:pPr>
      <w:r>
        <w:t xml:space="preserve">В </w:t>
      </w:r>
      <w:r>
        <w:t>случае отсутствия (ликвидации) несанкционированных свалок на конец отчетного периода (Ик = 0) Кс = 2.</w:t>
      </w:r>
    </w:p>
    <w:p w:rsidR="00701C83" w:rsidRDefault="004333E8">
      <w:pPr>
        <w:pStyle w:val="ConsPlusNormal0"/>
        <w:spacing w:before="200"/>
        <w:ind w:firstLine="540"/>
        <w:jc w:val="both"/>
      </w:pPr>
      <w:r>
        <w:t>Если Кс &gt; 2, то Кс = 2.</w:t>
      </w:r>
    </w:p>
    <w:p w:rsidR="00701C83" w:rsidRDefault="004333E8">
      <w:pPr>
        <w:pStyle w:val="ConsPlusNormal0"/>
        <w:spacing w:before="200"/>
        <w:ind w:firstLine="540"/>
        <w:jc w:val="both"/>
      </w:pPr>
      <w:r>
        <w:t>Для субъекта Российской Федерации, у которого показатель "</w:t>
      </w:r>
      <w:r>
        <w:t>уровень расчетной бюджетной обеспеченности после распределения дотаций на выравнивание бюджетной обеспеченности субъектов Российской Федерации" (Кбо) меньше 1 (Кбо &lt; 1), условие 1/Кбо субъекта Российской Федерации применяется только в случае сокращения кол</w:t>
      </w:r>
      <w:r>
        <w:t>ичества несанкционированных свалок отходов (N</w:t>
      </w:r>
      <w:r>
        <w:rPr>
          <w:vertAlign w:val="subscript"/>
        </w:rPr>
        <w:t>t</w:t>
      </w:r>
      <w:r>
        <w:t xml:space="preserve"> - N</w:t>
      </w:r>
      <w:r>
        <w:rPr>
          <w:vertAlign w:val="subscript"/>
        </w:rPr>
        <w:t>t-1</w:t>
      </w:r>
      <w:r>
        <w:t xml:space="preserve"> </w:t>
      </w:r>
      <w:r>
        <w:rPr>
          <w:noProof/>
          <w:position w:val="-2"/>
        </w:rPr>
        <w:drawing>
          <wp:inline distT="0" distB="0" distL="0" distR="0">
            <wp:extent cx="123825" cy="1524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0).</w:t>
      </w:r>
    </w:p>
    <w:p w:rsidR="00701C83" w:rsidRDefault="004333E8">
      <w:pPr>
        <w:pStyle w:val="ConsPlusNormal0"/>
        <w:spacing w:before="200"/>
        <w:ind w:firstLine="540"/>
        <w:jc w:val="both"/>
      </w:pPr>
      <w:r>
        <w:t>Для субъекта Российской Федерации, у которого уровень расчетной бюджетной обеспеченности меньше 1 (Кбо &lt; 1), в случае увеличения количества несанкционированных свалок отходов (N</w:t>
      </w:r>
      <w:r>
        <w:rPr>
          <w:vertAlign w:val="subscript"/>
        </w:rPr>
        <w:t>t</w:t>
      </w:r>
      <w:r>
        <w:t xml:space="preserve"> - N</w:t>
      </w:r>
      <w:r>
        <w:rPr>
          <w:vertAlign w:val="subscript"/>
        </w:rPr>
        <w:t>t-1</w:t>
      </w:r>
      <w:r>
        <w:t xml:space="preserve"> &gt;</w:t>
      </w:r>
      <w:r>
        <w:t xml:space="preserve"> 0)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приравнивается к Кбо</w:t>
      </w:r>
      <w:r>
        <w:rPr>
          <w:vertAlign w:val="subscript"/>
        </w:rPr>
        <w:t>макс</w:t>
      </w:r>
      <w:r>
        <w:t>;</w:t>
      </w:r>
    </w:p>
    <w:p w:rsidR="00701C83" w:rsidRDefault="004333E8">
      <w:pPr>
        <w:pStyle w:val="ConsPlusNormal0"/>
        <w:spacing w:before="200"/>
        <w:ind w:firstLine="540"/>
        <w:jc w:val="both"/>
      </w:pPr>
      <w:r>
        <w:t>Кбо</w:t>
      </w:r>
      <w:r>
        <w:rPr>
          <w:vertAlign w:val="subscript"/>
        </w:rPr>
        <w:t>макс</w:t>
      </w:r>
      <w:r>
        <w:t xml:space="preserve"> - показатель "максимальны</w:t>
      </w:r>
      <w:r>
        <w:t xml:space="preserve">й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(за исключением федеральной </w:t>
      </w:r>
      <w:r>
        <w:lastRenderedPageBreak/>
        <w:t>территории "Сир</w:t>
      </w:r>
      <w:r>
        <w:t>иус")" за отчетный период (t).</w:t>
      </w:r>
    </w:p>
    <w:p w:rsidR="00701C83" w:rsidRDefault="004333E8">
      <w:pPr>
        <w:pStyle w:val="ConsPlusNormal0"/>
        <w:spacing w:before="200"/>
        <w:ind w:firstLine="540"/>
        <w:jc w:val="both"/>
      </w:pPr>
      <w:r>
        <w:t>Для субъекта Российской Федерации, у которого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w:t>
      </w:r>
      <w:r>
        <w:t>ерации" (Кбо) меньше 1 (Кбо &lt; 1), в случае неизменения количества несанкционированных свалок отходов за отчетный период (t) (N</w:t>
      </w:r>
      <w:r>
        <w:rPr>
          <w:vertAlign w:val="subscript"/>
        </w:rPr>
        <w:t>t</w:t>
      </w:r>
      <w:r>
        <w:t xml:space="preserve"> - N</w:t>
      </w:r>
      <w:r>
        <w:rPr>
          <w:vertAlign w:val="subscript"/>
        </w:rPr>
        <w:t>t-1</w:t>
      </w:r>
      <w:r>
        <w:t xml:space="preserve"> = 0) показатель "уровень расчетной бюджетной обеспеченности субъектов Российской Федерации после распределения дотаций на</w:t>
      </w:r>
      <w:r>
        <w:t xml:space="preserve"> выравнивание бюджетной обеспеченности субъектов Российской Федерации" (Кбо) приравнивается к 1.</w:t>
      </w:r>
    </w:p>
    <w:p w:rsidR="00701C83" w:rsidRDefault="004333E8">
      <w:pPr>
        <w:pStyle w:val="ConsPlusNormal0"/>
        <w:spacing w:before="200"/>
        <w:ind w:firstLine="540"/>
        <w:jc w:val="both"/>
      </w:pPr>
      <w:r>
        <w:t>Для субъекта Российской Федерации, у которого показатель "уровень расчетной бюджетной обеспеченности субъектов Российской Федерации после распределения дотаций</w:t>
      </w:r>
      <w:r>
        <w:t xml:space="preserve"> на выравнивание бюджетной обеспеченности субъектов Российской Федерации" превышает или равен 1 (Кбо </w:t>
      </w:r>
      <w:r>
        <w:rPr>
          <w:noProof/>
          <w:position w:val="-2"/>
        </w:rPr>
        <w:drawing>
          <wp:inline distT="0" distB="0" distL="0" distR="0">
            <wp:extent cx="123825" cy="1524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 в случае увеличения количества несанкционированных свалок отходов (N</w:t>
      </w:r>
      <w:r>
        <w:rPr>
          <w:vertAlign w:val="subscript"/>
        </w:rPr>
        <w:t>t</w:t>
      </w:r>
      <w:r>
        <w:t xml:space="preserve"> - N</w:t>
      </w:r>
      <w:r>
        <w:rPr>
          <w:vertAlign w:val="subscript"/>
        </w:rPr>
        <w:t>t-1</w:t>
      </w:r>
      <w:r>
        <w:t xml:space="preserve"> &gt; 0) показатель "уровень расчетной бюджетной обеспеченности субъектов Ро</w:t>
      </w:r>
      <w:r>
        <w:t>ссийской Федерации после распределения дотаций на выравнивание бюджетной обеспеченности субъектов Российской Федерации" (Кбо) приравнивается к показателю "максимальный уровень расчетной бюджетной обеспеченности субъектов Российской Федерации после распреде</w:t>
      </w:r>
      <w:r>
        <w:t>ления дотаций на выравнивание бюджетной обеспеченности субъектов Российской Федерации среди субъектов Российской Федерации (за исключением федеральной территории "Сириус")" (Кбо</w:t>
      </w:r>
      <w:r>
        <w:rPr>
          <w:vertAlign w:val="subscript"/>
        </w:rPr>
        <w:t>макс</w:t>
      </w:r>
      <w:r>
        <w:t>).</w:t>
      </w:r>
    </w:p>
    <w:p w:rsidR="00701C83" w:rsidRDefault="004333E8">
      <w:pPr>
        <w:pStyle w:val="ConsPlusNormal0"/>
        <w:spacing w:before="200"/>
        <w:ind w:firstLine="540"/>
        <w:jc w:val="both"/>
      </w:pPr>
      <w:r>
        <w:t>Для субъекта Российской Федерации, у которого уровень расчетной бюджетно</w:t>
      </w:r>
      <w:r>
        <w:t xml:space="preserve">й обеспеченности превышает или равен 1 (Кбо </w:t>
      </w:r>
      <w:r>
        <w:rPr>
          <w:noProof/>
          <w:position w:val="-2"/>
        </w:rPr>
        <w:drawing>
          <wp:inline distT="0" distB="0" distL="0" distR="0">
            <wp:extent cx="123825" cy="1524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 в случае неизменения количества несанкционированных свалок отходов за прошедший период (N</w:t>
      </w:r>
      <w:r>
        <w:rPr>
          <w:vertAlign w:val="subscript"/>
        </w:rPr>
        <w:t>t</w:t>
      </w:r>
      <w:r>
        <w:t xml:space="preserve"> - N</w:t>
      </w:r>
      <w:r>
        <w:rPr>
          <w:vertAlign w:val="subscript"/>
        </w:rPr>
        <w:t>t-1</w:t>
      </w:r>
      <w:r>
        <w:t xml:space="preserve"> = 0) используется уровень расчетной бюджетной обеспеченности (Кбо) соответствующего субъекта Российской Феде</w:t>
      </w:r>
      <w:r>
        <w:t>рации;</w:t>
      </w:r>
    </w:p>
    <w:p w:rsidR="00701C83" w:rsidRDefault="004333E8">
      <w:pPr>
        <w:pStyle w:val="ConsPlusNormal0"/>
        <w:spacing w:before="200"/>
        <w:ind w:firstLine="540"/>
        <w:jc w:val="both"/>
      </w:pPr>
      <w:r>
        <w:t>Конвос - коэффициент, характеризующий ликвидацию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w:t>
      </w:r>
      <w:r>
        <w:t>ющей среде, равный 0,2.</w:t>
      </w:r>
    </w:p>
    <w:p w:rsidR="00701C83" w:rsidRDefault="004333E8">
      <w:pPr>
        <w:pStyle w:val="ConsPlusNormal0"/>
        <w:spacing w:before="200"/>
        <w:ind w:firstLine="540"/>
        <w:jc w:val="both"/>
      </w:pPr>
      <w:r>
        <w:t>Если субъект Российской Федерации за отчетный период (календарный год) ликвидирует одну или более несанкционированную свалку отходов, включая коммунальные отходы, как объект накопленного вреда окружающей среде, включенный в государс</w:t>
      </w:r>
      <w:r>
        <w:t>твенный реестр объектов накопленного вреда окружающей среде, то за каждый ликвидированный объект к рассчитанному значению коэффициента, характеризующего работу по ликвидации несанкционированных свалок отходов (Кс), прибавляется коэффициент, характеризующий</w:t>
      </w:r>
      <w:r>
        <w:t xml:space="preserve"> ликвидацию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окружающей среде, равный 0,2.</w:t>
      </w:r>
    </w:p>
    <w:p w:rsidR="00701C83" w:rsidRDefault="004333E8">
      <w:pPr>
        <w:pStyle w:val="ConsPlusNormal0"/>
        <w:spacing w:before="200"/>
        <w:ind w:firstLine="540"/>
        <w:jc w:val="both"/>
      </w:pPr>
      <w:r>
        <w:t>В случае если у субъ</w:t>
      </w:r>
      <w:r>
        <w:t>екта Российской Федерации отсутствуют свалки и (или) несанкционированные свалки отходов, включая коммунальные отходы, как объекты накопленного вреда окружающей среде, включенные в государственный реестр объектов накопленного вреда окружающей среде, или суб</w:t>
      </w:r>
      <w:r>
        <w:t>ъект Российской Федерации за отчетный период (календарный год) не ликвидировал свалки и (или) несанкционированные свалки отходов, включая коммунальные отходы, как объекты накопленного вреда окружающей среде, включенные в государственный реестр объектов нак</w:t>
      </w:r>
      <w:r>
        <w:t>опленного вреда окружающей среде, то рассчитанное значение коэффициента, характеризующего работу по ликвидации несанкционированных свалок отходов (Кс), не изменяется.</w:t>
      </w:r>
    </w:p>
    <w:p w:rsidR="00701C83" w:rsidRDefault="004333E8">
      <w:pPr>
        <w:pStyle w:val="ConsPlusNormal0"/>
        <w:spacing w:before="200"/>
        <w:ind w:firstLine="540"/>
        <w:jc w:val="both"/>
      </w:pPr>
      <w:r>
        <w:t>Значение показателя, характеризующего изменение количества несанкционированных свалок отх</w:t>
      </w:r>
      <w:r>
        <w:t>одов на территории Российской Федерации и субъекта Российской Федерации (Ик), рассчитывается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181100" cy="42862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lastRenderedPageBreak/>
        <w:drawing>
          <wp:inline distT="0" distB="0" distL="0" distR="0">
            <wp:extent cx="200025" cy="2286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228600"/>
                    </a:xfrm>
                    <a:prstGeom prst="rect">
                      <a:avLst/>
                    </a:prstGeom>
                    <a:noFill/>
                    <a:ln>
                      <a:noFill/>
                    </a:ln>
                  </pic:spPr>
                </pic:pic>
              </a:graphicData>
            </a:graphic>
          </wp:inline>
        </w:drawing>
      </w:r>
      <w:r>
        <w:t xml:space="preserve"> - количество несанкционированных свалок отходов на конец отчетного периода (t), единиц;</w:t>
      </w:r>
    </w:p>
    <w:p w:rsidR="00701C83" w:rsidRDefault="004333E8">
      <w:pPr>
        <w:pStyle w:val="ConsPlusNormal0"/>
        <w:spacing w:before="200"/>
        <w:ind w:firstLine="540"/>
        <w:jc w:val="both"/>
      </w:pPr>
      <w:r>
        <w:rPr>
          <w:noProof/>
          <w:position w:val="-8"/>
        </w:rPr>
        <w:drawing>
          <wp:inline distT="0" distB="0" distL="0" distR="0">
            <wp:extent cx="266700" cy="2286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t xml:space="preserve"> - количество несанкционированных свалок отходов на</w:t>
      </w:r>
      <w:r>
        <w:t xml:space="preserve"> конец периода, предшествующего отчетному (t-1), единиц.</w:t>
      </w:r>
    </w:p>
    <w:p w:rsidR="00701C83" w:rsidRDefault="004333E8">
      <w:pPr>
        <w:pStyle w:val="ConsPlusNormal0"/>
        <w:spacing w:before="200"/>
        <w:ind w:firstLine="540"/>
        <w:jc w:val="both"/>
      </w:pPr>
      <w:r>
        <w:t>Если Ик &lt; 0, то Ик = 0.</w:t>
      </w:r>
    </w:p>
    <w:p w:rsidR="00701C83" w:rsidRDefault="004333E8">
      <w:pPr>
        <w:pStyle w:val="ConsPlusNormal0"/>
        <w:spacing w:before="200"/>
        <w:ind w:firstLine="540"/>
        <w:jc w:val="both"/>
      </w:pPr>
      <w:r>
        <w:t>Расчет коэффициента, характеризующего работу по ликвидации несанкционированных свалок отходов на территории Российской Федерации и субъекта Российской Федерации (Кс), производ</w:t>
      </w:r>
      <w:r>
        <w:t>ится в соответствии с методикой расчета показателя "Количество несанкционированных свалок отходов".</w:t>
      </w:r>
    </w:p>
    <w:p w:rsidR="00701C83" w:rsidRDefault="004333E8">
      <w:pPr>
        <w:pStyle w:val="ConsPlusNormal0"/>
        <w:spacing w:before="200"/>
        <w:ind w:firstLine="540"/>
        <w:jc w:val="both"/>
      </w:pPr>
      <w:r>
        <w:t>Информация по ликвидации несанкционированных свалок отходов (Кс) на территориях Донецкой Народной Республики, Луганской Народной Республики, Запорожской обл</w:t>
      </w:r>
      <w:r>
        <w:t>асти и Херсонской области представляется в Министерство природных ресурсов и экологии Российской Федерации по территориям, на которых были выявлены несанкционированные свалки отходов, в периоде, предшествующем отчетному.</w:t>
      </w:r>
    </w:p>
    <w:p w:rsidR="00701C83" w:rsidRDefault="004333E8">
      <w:pPr>
        <w:pStyle w:val="ConsPlusNormal0"/>
        <w:spacing w:before="200"/>
        <w:ind w:firstLine="540"/>
        <w:jc w:val="both"/>
      </w:pPr>
      <w:r>
        <w:t>При отсутствии сведений для расчета</w:t>
      </w:r>
      <w:r>
        <w:t xml:space="preserve"> коэффициента, характеризующего работу по ликвидации несанкционированных свалок отходов (Кс), по Донецкой Народной Республике, Луганской Народной Республике, Запорожской области и Херсонской области значение коэффициента, характеризующего работу по ликвида</w:t>
      </w:r>
      <w:r>
        <w:t>ции несанкционированных свалок отходов, приравнивается к плановому значению коэффициента, характеризующего работу по ликвидации несанкционированных свалок отходов.</w:t>
      </w:r>
    </w:p>
    <w:p w:rsidR="00701C83" w:rsidRDefault="004333E8">
      <w:pPr>
        <w:pStyle w:val="ConsPlusNormal0"/>
        <w:spacing w:before="200"/>
        <w:ind w:firstLine="540"/>
        <w:jc w:val="both"/>
      </w:pPr>
      <w:r>
        <w:t>Сведения для расчета показателя, отражающего результат работы по сокращению количества несан</w:t>
      </w:r>
      <w:r>
        <w:t>кционированных свалок отходов (Ик), представляются Федеральной службой по надзору в сфере природопользования в Министерство природных ресурсов и экологии Российской Федерации на основании данных, формируемых по показателю "Количество несанкционированных св</w:t>
      </w:r>
      <w:r>
        <w:t>алок отходов" в соответствии с методикой, утверждаемой Федеральной службой по надзору в сфере природопользования.</w:t>
      </w:r>
    </w:p>
    <w:p w:rsidR="00701C83" w:rsidRDefault="004333E8">
      <w:pPr>
        <w:pStyle w:val="ConsPlusNormal0"/>
        <w:spacing w:before="200"/>
        <w:ind w:firstLine="540"/>
        <w:jc w:val="both"/>
      </w:pPr>
      <w:r>
        <w:t>Данные по показателю "уровень расчетной бюджетной обеспеченности субъектов Российской Федерации после распределения дотаций на выравнивание бю</w:t>
      </w:r>
      <w:r>
        <w:t>джетной обеспеченности субъектов Российской Федерации" (Кбо) размещены на официальном сайте Министерства финансов Российской Федерации в информационно-телекоммуникационной сети "Интернет".</w:t>
      </w:r>
    </w:p>
    <w:p w:rsidR="00701C83" w:rsidRDefault="004333E8">
      <w:pPr>
        <w:pStyle w:val="ConsPlusNormal0"/>
        <w:spacing w:before="200"/>
        <w:ind w:firstLine="540"/>
        <w:jc w:val="both"/>
      </w:pPr>
      <w:bookmarkStart w:id="13" w:name="P644"/>
      <w:bookmarkEnd w:id="13"/>
      <w:r>
        <w:t>10. Значение коэффициента сохранения лесного потенциала на территор</w:t>
      </w:r>
      <w:r>
        <w:t>ии Российской Федерации и субъекта Российской Федерации (К</w:t>
      </w:r>
      <w:r>
        <w:rPr>
          <w:vertAlign w:val="subscript"/>
        </w:rPr>
        <w:t>лес</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29"/>
        </w:rPr>
        <w:drawing>
          <wp:inline distT="0" distB="0" distL="0" distR="0">
            <wp:extent cx="847725" cy="49530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7725" cy="4953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52425" cy="23812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 фактическое значение показателя "Отношение площади лесовосстановления и лесоразведения к площади вырубленных и погибших лесных насаждений, процентов"</w:t>
      </w:r>
      <w:r>
        <w:t xml:space="preserve"> на территории Российской Федерации, субъекта Российской Федерации за отчетный период в соответствии с отчетными данными по федеральному </w:t>
      </w:r>
      <w:hyperlink r:id="rId80" w:tooltip="&quot;Паспорт национального проекта &quot;Национальный проект &quot;Экология&quot; (утв. Минприроды России) {КонсультантПлюс}">
        <w:r>
          <w:rPr>
            <w:color w:val="0000FF"/>
          </w:rPr>
          <w:t>проекту</w:t>
        </w:r>
      </w:hyperlink>
      <w:r>
        <w:t xml:space="preserve"> "Сохранение лесов" национального проекта "Экологическое благополучие" (далее - федеральный проект "Сохранение лесов");</w:t>
      </w:r>
    </w:p>
    <w:p w:rsidR="00701C83" w:rsidRDefault="004333E8">
      <w:pPr>
        <w:pStyle w:val="ConsPlusNormal0"/>
        <w:spacing w:before="200"/>
        <w:ind w:firstLine="540"/>
        <w:jc w:val="both"/>
      </w:pPr>
      <w:r>
        <w:rPr>
          <w:noProof/>
          <w:position w:val="-10"/>
        </w:rPr>
        <w:drawing>
          <wp:inline distT="0" distB="0" distL="0" distR="0">
            <wp:extent cx="352425" cy="2571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плановое значение показателя "Отношение п</w:t>
      </w:r>
      <w:r>
        <w:t xml:space="preserve">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установленное на отчетный период паспортом федерального </w:t>
      </w:r>
      <w:hyperlink r:id="rId82"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w:t>
      </w:r>
    </w:p>
    <w:p w:rsidR="00701C83" w:rsidRDefault="004333E8">
      <w:pPr>
        <w:pStyle w:val="ConsPlusNormal0"/>
        <w:spacing w:before="200"/>
        <w:ind w:firstLine="540"/>
        <w:jc w:val="both"/>
      </w:pPr>
      <w:r>
        <w:t>Данные по показателю "Отношение площади лесовосстано</w:t>
      </w:r>
      <w:r>
        <w:t xml:space="preserve">вления и лесоразведения к площади вырубленных и погибших лесных насаждений, процентов" формируются Федеральным агентством лесного </w:t>
      </w:r>
      <w:r>
        <w:lastRenderedPageBreak/>
        <w:t xml:space="preserve">хозяйства на основании данных форм федерального статистического наблюдения </w:t>
      </w:r>
      <w:hyperlink r:id="rId83"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15-ОИП</w:t>
        </w:r>
      </w:hyperlink>
      <w:r>
        <w:t xml:space="preserve"> "Отчет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 отношений", </w:t>
      </w:r>
      <w:hyperlink r:id="rId84"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12-ОИП</w:t>
        </w:r>
      </w:hyperlink>
      <w:r>
        <w:t xml:space="preserve"> "Сведения об отводе лесосек и рубках лесных насаждений" и </w:t>
      </w:r>
      <w:hyperlink r:id="rId8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10-ОИП</w:t>
        </w:r>
      </w:hyperlink>
      <w:r>
        <w:t xml:space="preserve"> "Сведения об очагах вредителей и болезней леса" и рассчитываются в соответствии с методикой расчета показателя "Отношение площади лесовосстановления и лесоразведения к площади вырубленных и погибших лесных насаждений, процентов" федерального</w:t>
      </w:r>
      <w:r>
        <w:t xml:space="preserve"> </w:t>
      </w:r>
      <w:hyperlink r:id="rId86"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w:t>
      </w:r>
    </w:p>
    <w:p w:rsidR="00701C83" w:rsidRDefault="004333E8">
      <w:pPr>
        <w:pStyle w:val="ConsPlusNormal0"/>
        <w:spacing w:before="200"/>
        <w:ind w:firstLine="540"/>
        <w:jc w:val="both"/>
      </w:pPr>
      <w:r>
        <w:t xml:space="preserve">Если субъект Российской </w:t>
      </w:r>
      <w:r>
        <w:t xml:space="preserve">Федерации не является участником федерального </w:t>
      </w:r>
      <w:hyperlink r:id="rId87"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 то коэффициент сохранения лесного потенциала (К</w:t>
      </w:r>
      <w:r>
        <w:rPr>
          <w:vertAlign w:val="subscript"/>
        </w:rPr>
        <w:t>лес</w:t>
      </w:r>
      <w:r>
        <w:t>) для такого субъекта Российской Федерации принимается равным 1 (К</w:t>
      </w:r>
      <w:r>
        <w:rPr>
          <w:vertAlign w:val="subscript"/>
        </w:rPr>
        <w:t>лес</w:t>
      </w:r>
      <w:r>
        <w:t xml:space="preserve"> = 1).</w:t>
      </w:r>
    </w:p>
    <w:p w:rsidR="00701C83" w:rsidRDefault="004333E8">
      <w:pPr>
        <w:pStyle w:val="ConsPlusNormal0"/>
        <w:spacing w:before="200"/>
        <w:ind w:firstLine="540"/>
        <w:jc w:val="both"/>
      </w:pPr>
      <w:r>
        <w:t>В случае если фактическое значение коэффициента сохранения лесного потенциала (К</w:t>
      </w:r>
      <w:r>
        <w:rPr>
          <w:vertAlign w:val="subscript"/>
        </w:rPr>
        <w:t>лес</w:t>
      </w:r>
      <w:r>
        <w:t>) по субъекту Российской Ф</w:t>
      </w:r>
      <w:r>
        <w:t>едерации превышает 25 процентов планового значения, то значение указанного коэффициента принимается равным 1,25 (К</w:t>
      </w:r>
      <w:r>
        <w:rPr>
          <w:vertAlign w:val="subscript"/>
        </w:rPr>
        <w:t>лес</w:t>
      </w:r>
      <w:r>
        <w:t xml:space="preserve"> = 1,25).</w:t>
      </w:r>
    </w:p>
    <w:p w:rsidR="00701C83" w:rsidRDefault="004333E8">
      <w:pPr>
        <w:pStyle w:val="ConsPlusNormal0"/>
        <w:spacing w:before="200"/>
        <w:ind w:firstLine="540"/>
        <w:jc w:val="both"/>
      </w:pPr>
      <w:r>
        <w:t>11. Показатель "Качество окружающей среды" на территории Российской Федерации и субъекта Российской Федерации (Eq) начиная с отче</w:t>
      </w:r>
      <w:r>
        <w:t>тности за 2025 год рассчитывается по формуле:</w:t>
      </w:r>
    </w:p>
    <w:p w:rsidR="00701C83" w:rsidRDefault="00701C83">
      <w:pPr>
        <w:pStyle w:val="ConsPlusNormal0"/>
        <w:jc w:val="center"/>
      </w:pPr>
    </w:p>
    <w:p w:rsidR="00701C83" w:rsidRDefault="004333E8">
      <w:pPr>
        <w:pStyle w:val="ConsPlusNormal0"/>
        <w:jc w:val="center"/>
      </w:pPr>
      <w:r>
        <w:rPr>
          <w:noProof/>
          <w:position w:val="-22"/>
        </w:rPr>
        <w:drawing>
          <wp:inline distT="0" distB="0" distL="0" distR="0">
            <wp:extent cx="2628900" cy="4095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8900" cy="4095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Значение показателя "Качество окружающей среды" на территории Российской Федерации, субъекта Российской Федерации (Eq) (процентов) рассчитывается до сотых единиц.</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13</w:t>
      </w:r>
    </w:p>
    <w:p w:rsidR="00701C83" w:rsidRDefault="004333E8">
      <w:pPr>
        <w:pStyle w:val="ConsPlusNormal0"/>
        <w:jc w:val="right"/>
      </w:pPr>
      <w:r>
        <w:t>к постановлению Правит</w:t>
      </w:r>
      <w:r>
        <w:t>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4" w:name="P669"/>
      <w:bookmarkEnd w:id="14"/>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"ТЕМП РОСТА (ИНДЕКС РОСТА) РЕАЛЬНОГО СРЕДНЕДУШЕВОГО</w:t>
      </w:r>
    </w:p>
    <w:p w:rsidR="00701C83" w:rsidRDefault="004333E8">
      <w:pPr>
        <w:pStyle w:val="ConsPlusTitle0"/>
        <w:jc w:val="center"/>
      </w:pPr>
      <w:r>
        <w:t>ДЕНЕЖНОГО ДОХОДА НАСЕЛЕНИЯ" ЗА ОТЧЕТНЫЙ ПЕРИОД</w:t>
      </w:r>
    </w:p>
    <w:p w:rsidR="00701C83" w:rsidRDefault="004333E8">
      <w:pPr>
        <w:pStyle w:val="ConsPlusTitle0"/>
        <w:jc w:val="center"/>
      </w:pPr>
      <w:r>
        <w:t>(ПРОШЕДШИЙ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"Темп роста (индекс роста) реального среднедушевого денежного дохода населения" за отчетный период (прошедший год) (далее - показатель).</w:t>
      </w:r>
    </w:p>
    <w:p w:rsidR="00701C83" w:rsidRDefault="004333E8">
      <w:pPr>
        <w:pStyle w:val="ConsPlusNormal0"/>
        <w:spacing w:before="200"/>
        <w:ind w:firstLine="540"/>
        <w:jc w:val="both"/>
      </w:pPr>
      <w:r>
        <w:t>2. Показатель рассчитывается Федеральной службой государств</w:t>
      </w:r>
      <w:r>
        <w:t>енной статистики как отношение номинальных значений среднедушевых денежных доходов населения за отчетный период (прошедший год) и за год, предшествующий отчетному периоду (прошедшему году), скорректированное с учетом индекса потребительских цен (тарифов) н</w:t>
      </w:r>
      <w:r>
        <w:t>а товары и услуги.</w:t>
      </w:r>
    </w:p>
    <w:p w:rsidR="00701C83" w:rsidRDefault="004333E8">
      <w:pPr>
        <w:pStyle w:val="ConsPlusNormal0"/>
        <w:spacing w:before="200"/>
        <w:ind w:firstLine="540"/>
        <w:jc w:val="both"/>
      </w:pPr>
      <w:r>
        <w:t>В качестве базового принимается значение показателя за 2020 год.</w:t>
      </w:r>
    </w:p>
    <w:p w:rsidR="00701C83" w:rsidRDefault="004333E8">
      <w:pPr>
        <w:pStyle w:val="ConsPlusNormal0"/>
        <w:spacing w:before="200"/>
        <w:ind w:firstLine="540"/>
        <w:jc w:val="both"/>
      </w:pPr>
      <w:r>
        <w:t>3. Расчет показателя строится на основании:</w:t>
      </w:r>
    </w:p>
    <w:p w:rsidR="00701C83" w:rsidRDefault="004333E8">
      <w:pPr>
        <w:pStyle w:val="ConsPlusNormal0"/>
        <w:spacing w:before="200"/>
        <w:ind w:firstLine="540"/>
        <w:jc w:val="both"/>
      </w:pPr>
      <w:r>
        <w:t>объема денежных доходов населения, определяемого по данным форм федеральных государственных статистических наблюдений и ведомств</w:t>
      </w:r>
      <w:r>
        <w:t xml:space="preserve">енной отчетности органов государственного управления, Центрального Банка Российской Федерации и других организаций о денежных выплатах и расчетах с населением, с дооценкой на доходы населения, образуемые в ненаблюдаемом секторе </w:t>
      </w:r>
      <w:r>
        <w:lastRenderedPageBreak/>
        <w:t>экономики;</w:t>
      </w:r>
    </w:p>
    <w:p w:rsidR="00701C83" w:rsidRDefault="004333E8">
      <w:pPr>
        <w:pStyle w:val="ConsPlusNormal0"/>
        <w:spacing w:before="200"/>
        <w:ind w:firstLine="540"/>
        <w:jc w:val="both"/>
      </w:pPr>
      <w:r>
        <w:t>общей численности</w:t>
      </w:r>
      <w:r>
        <w:t xml:space="preserve"> постоянного населения на 1 января отчетного года и среднегодовой численности населения за отчетный год;</w:t>
      </w:r>
    </w:p>
    <w:p w:rsidR="00701C83" w:rsidRDefault="004333E8">
      <w:pPr>
        <w:pStyle w:val="ConsPlusNormal0"/>
        <w:spacing w:before="200"/>
        <w:ind w:firstLine="540"/>
        <w:jc w:val="both"/>
      </w:pPr>
      <w:r>
        <w:t>индекса потребительских цен (тарифов) на товары и услуги (I</w:t>
      </w:r>
      <w:r>
        <w:rPr>
          <w:vertAlign w:val="subscript"/>
        </w:rPr>
        <w:t>пц</w:t>
      </w:r>
      <w:r>
        <w:t>), который характеризует изменение во времени общего уровня цен и тарифов на товары и услу</w:t>
      </w:r>
      <w:r>
        <w:t>ги, приобретаемые населением для непроизводственного потребления. Индекс потребительских цен (тарифов) на товары и услуги измеряет отношение стоимости фиксированного перечня товаров и услуг в ценах текущего периода к его стоимости в ценах предыдущего (бази</w:t>
      </w:r>
      <w:r>
        <w:t>сного) периода.</w:t>
      </w:r>
    </w:p>
    <w:p w:rsidR="00701C83" w:rsidRDefault="004333E8">
      <w:pPr>
        <w:pStyle w:val="ConsPlusNormal0"/>
        <w:spacing w:before="200"/>
        <w:ind w:firstLine="540"/>
        <w:jc w:val="both"/>
      </w:pPr>
      <w:r>
        <w:t>4. Показатель за отчетный период (прошедший год) в связи с различными сроками готовности информации по источникам формирования представляется поэтапно.</w:t>
      </w:r>
    </w:p>
    <w:p w:rsidR="00701C83" w:rsidRDefault="004333E8">
      <w:pPr>
        <w:pStyle w:val="ConsPlusNormal0"/>
        <w:spacing w:before="200"/>
        <w:ind w:firstLine="540"/>
        <w:jc w:val="both"/>
      </w:pPr>
      <w:r>
        <w:t>5. В рамках 1-й оценки (на 19 - 23-й рабочий день после месяца, следующего за отчетным п</w:t>
      </w:r>
      <w:r>
        <w:t xml:space="preserve">ериодом, - </w:t>
      </w:r>
      <w:hyperlink r:id="rId89"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позиция 1.9.1</w:t>
        </w:r>
      </w:hyperlink>
      <w:r>
        <w:t xml:space="preserve"> Федерального плана статистических работ, утвержденного распоряжением Правительства Российской Федерации от 6 мая 2008 г. N 671-р) расчет производится на ос</w:t>
      </w:r>
      <w:r>
        <w:t>новании предварительных данных об объемах денежных доходов населения, определяемых по оперативным (квартальным) данным, рассчитанным по ограниченному кругу показателей, с использованием показателей общей численности постоянного населения на 1 января отчетн</w:t>
      </w:r>
      <w:r>
        <w:t>ого года.</w:t>
      </w:r>
    </w:p>
    <w:p w:rsidR="00701C83" w:rsidRDefault="004333E8">
      <w:pPr>
        <w:pStyle w:val="ConsPlusNormal0"/>
        <w:spacing w:before="200"/>
        <w:ind w:firstLine="540"/>
        <w:jc w:val="both"/>
      </w:pPr>
      <w:r>
        <w:t xml:space="preserve">6. В рамках 2-й оценки (15 апреля года, следующего за отчетным, - </w:t>
      </w:r>
      <w:hyperlink r:id="rId90"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позиция 2.1.16</w:t>
        </w:r>
      </w:hyperlink>
      <w:r>
        <w:t xml:space="preserve"> Федерального плана статистических работ, утвержденного распоряжением Правительства Россий</w:t>
      </w:r>
      <w:r>
        <w:t>ской Федерации от 6 мая 2008 г. N 671-р) расчет производится на основании уточненных предварительных данных об объемах денежных доходов, рассчитанных по ограниченному кругу показателей, с использованием показателей среднегодовой численности населения за от</w:t>
      </w:r>
      <w:r>
        <w:t>четный год.</w:t>
      </w:r>
    </w:p>
    <w:p w:rsidR="00701C83" w:rsidRDefault="004333E8">
      <w:pPr>
        <w:pStyle w:val="ConsPlusNormal0"/>
        <w:spacing w:before="200"/>
        <w:ind w:firstLine="540"/>
        <w:jc w:val="both"/>
      </w:pPr>
      <w:r>
        <w:t xml:space="preserve">7. В рамках 3-й оценки (последняя неделя ноября года, следующего за отчетным, - </w:t>
      </w:r>
      <w:hyperlink r:id="rId91"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позиция 1.4.7</w:t>
        </w:r>
      </w:hyperlink>
      <w:r>
        <w:t xml:space="preserve"> Федерального плана статистических работ, утвержденного распоряжением Прави</w:t>
      </w:r>
      <w:r>
        <w:t xml:space="preserve">тельства Российской Федерации от 6 мая 2008 г. N 671-р) расчет производится по полному кругу показателей о денежных выплатах и расчетах с населением на основании данных официальной статистической и ведомственной отчетности с дооценкой на доходы населения, </w:t>
      </w:r>
      <w:r>
        <w:t>образуемые в ненаблюдаемом секторе экономики, с использованием показателей среднегодовой численности населения за отчетный год.</w:t>
      </w:r>
    </w:p>
    <w:p w:rsidR="00701C83" w:rsidRDefault="004333E8">
      <w:pPr>
        <w:pStyle w:val="ConsPlusNormal0"/>
        <w:spacing w:before="200"/>
        <w:ind w:firstLine="540"/>
        <w:jc w:val="both"/>
      </w:pPr>
      <w:r>
        <w:t>8. Среднедушевой денежный доход населения (СДД) (рублей) рассчитывается по формуле:</w:t>
      </w:r>
    </w:p>
    <w:p w:rsidR="00701C83" w:rsidRDefault="00701C83">
      <w:pPr>
        <w:pStyle w:val="ConsPlusNormal0"/>
        <w:jc w:val="center"/>
      </w:pPr>
    </w:p>
    <w:p w:rsidR="00701C83" w:rsidRDefault="004333E8">
      <w:pPr>
        <w:pStyle w:val="ConsPlusNormal0"/>
        <w:jc w:val="center"/>
      </w:pPr>
      <w:r>
        <w:rPr>
          <w:noProof/>
          <w:position w:val="-22"/>
        </w:rPr>
        <w:drawing>
          <wp:inline distT="0" distB="0" distL="0" distR="0">
            <wp:extent cx="800100" cy="4095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4095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V</w:t>
      </w:r>
      <w:r>
        <w:rPr>
          <w:vertAlign w:val="subscript"/>
        </w:rPr>
        <w:t>дд</w:t>
      </w:r>
      <w:r>
        <w:t xml:space="preserve"> - объем денежных доходов населе</w:t>
      </w:r>
      <w:r>
        <w:t>ния, рублей;</w:t>
      </w:r>
    </w:p>
    <w:p w:rsidR="00701C83" w:rsidRDefault="004333E8">
      <w:pPr>
        <w:pStyle w:val="ConsPlusNormal0"/>
        <w:spacing w:before="200"/>
        <w:ind w:firstLine="540"/>
        <w:jc w:val="both"/>
      </w:pPr>
      <w:r>
        <w:t>Ч - среднегодовая численность постоянного населения на 1 января отчетного года (для 1-й оценки), среднегодовая численность населения за отчетный год (для 2-й и 3-й оценок), человек.</w:t>
      </w:r>
    </w:p>
    <w:p w:rsidR="00701C83" w:rsidRDefault="004333E8">
      <w:pPr>
        <w:pStyle w:val="ConsPlusNormal0"/>
        <w:spacing w:before="200"/>
        <w:ind w:firstLine="540"/>
        <w:jc w:val="both"/>
      </w:pPr>
      <w:r>
        <w:t>9. Индекс среднедушевого денежного дохода населения (I</w:t>
      </w:r>
      <w:r>
        <w:rPr>
          <w:vertAlign w:val="subscript"/>
        </w:rPr>
        <w:t>сдд</w:t>
      </w:r>
      <w:r>
        <w:t>) ра</w:t>
      </w:r>
      <w:r>
        <w:t>ссчитывается как отношение среднедушевого денежного дохода населения за отчетный год к среднедушевому денежному доходу населения за предыдущий год.</w:t>
      </w:r>
    </w:p>
    <w:p w:rsidR="00701C83" w:rsidRDefault="004333E8">
      <w:pPr>
        <w:pStyle w:val="ConsPlusNormal0"/>
        <w:spacing w:before="200"/>
        <w:ind w:firstLine="540"/>
        <w:jc w:val="both"/>
      </w:pPr>
      <w:r>
        <w:t>10. Индекс реального среднедушевого денежного дохода населения (I</w:t>
      </w:r>
      <w:r>
        <w:rPr>
          <w:vertAlign w:val="subscript"/>
        </w:rPr>
        <w:t>рсдд</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26"/>
        </w:rPr>
        <w:drawing>
          <wp:inline distT="0" distB="0" distL="0" distR="0">
            <wp:extent cx="723900" cy="4572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4572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lastRenderedPageBreak/>
        <w:t>где:</w:t>
      </w:r>
    </w:p>
    <w:p w:rsidR="00701C83" w:rsidRDefault="004333E8">
      <w:pPr>
        <w:pStyle w:val="ConsPlusNormal0"/>
        <w:spacing w:before="200"/>
        <w:ind w:firstLine="540"/>
        <w:jc w:val="both"/>
      </w:pPr>
      <w:r>
        <w:t>I</w:t>
      </w:r>
      <w:r>
        <w:rPr>
          <w:vertAlign w:val="subscript"/>
        </w:rPr>
        <w:t>сдд</w:t>
      </w:r>
      <w:r>
        <w:t xml:space="preserve"> - индекс среднедушевого денежного дохода населения, процентов;</w:t>
      </w:r>
    </w:p>
    <w:p w:rsidR="00701C83" w:rsidRDefault="004333E8">
      <w:pPr>
        <w:pStyle w:val="ConsPlusNormal0"/>
        <w:spacing w:before="200"/>
        <w:ind w:firstLine="540"/>
        <w:jc w:val="both"/>
      </w:pPr>
      <w:r>
        <w:t>I</w:t>
      </w:r>
      <w:r>
        <w:rPr>
          <w:vertAlign w:val="subscript"/>
        </w:rPr>
        <w:t>пц</w:t>
      </w:r>
      <w:r>
        <w:t xml:space="preserve"> - индекс потребительских цен (тарифов) на товары и услуги (за тот же период, что и индекс среднедушевого денежного дохода населения), процентов.</w:t>
      </w:r>
    </w:p>
    <w:p w:rsidR="00701C83" w:rsidRDefault="004333E8">
      <w:pPr>
        <w:pStyle w:val="ConsPlusNormal0"/>
        <w:spacing w:before="200"/>
        <w:ind w:firstLine="540"/>
        <w:jc w:val="both"/>
      </w:pPr>
      <w:r>
        <w:t>11. Показатель (T</w:t>
      </w:r>
      <w:r>
        <w:rPr>
          <w:vertAlign w:val="subscript"/>
        </w:rPr>
        <w:t>рсдд</w:t>
      </w:r>
      <w:r>
        <w:t>) рассчитывается по</w:t>
      </w:r>
      <w:r>
        <w:t xml:space="preserve"> формуле:</w:t>
      </w:r>
    </w:p>
    <w:p w:rsidR="00701C83" w:rsidRDefault="00701C83">
      <w:pPr>
        <w:pStyle w:val="ConsPlusNormal0"/>
        <w:ind w:firstLine="540"/>
        <w:jc w:val="both"/>
      </w:pPr>
    </w:p>
    <w:p w:rsidR="00701C83" w:rsidRDefault="004333E8">
      <w:pPr>
        <w:pStyle w:val="ConsPlusNormal0"/>
        <w:jc w:val="center"/>
      </w:pPr>
      <w:r>
        <w:rPr>
          <w:noProof/>
          <w:position w:val="-8"/>
        </w:rPr>
        <w:drawing>
          <wp:inline distT="0" distB="0" distL="0" distR="0">
            <wp:extent cx="3086100" cy="23812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6100" cy="2381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I</w:t>
      </w:r>
      <w:r>
        <w:rPr>
          <w:vertAlign w:val="subscript"/>
        </w:rPr>
        <w:t>рсдд b+1</w:t>
      </w:r>
      <w:r>
        <w:t>, I</w:t>
      </w:r>
      <w:r>
        <w:rPr>
          <w:vertAlign w:val="subscript"/>
        </w:rPr>
        <w:t>рсдд b+2</w:t>
      </w:r>
      <w:r>
        <w:t>, ... - индекс реального среднедушевого денежного дохода населения в соответствующем году (b+1, b+2, b+3 ... b+i, где b - базовый 2020 год).</w:t>
      </w:r>
    </w:p>
    <w:p w:rsidR="00701C83" w:rsidRDefault="004333E8">
      <w:pPr>
        <w:pStyle w:val="ConsPlusNormal0"/>
        <w:spacing w:before="200"/>
        <w:ind w:firstLine="540"/>
        <w:jc w:val="both"/>
      </w:pPr>
      <w:r>
        <w:t>12. Источником информации для расчета показателя являются данные Федеральной службы государственной статистики, рассчитанные в соответствии с методологическими положениями для расчета показателей денежных доходов и расходов населения Федеральной службы гос</w:t>
      </w:r>
      <w:r>
        <w:t>ударственной статистики.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14</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5" w:name="P717"/>
      <w:bookmarkEnd w:id="15"/>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"ТЕМП РОСТА (ИНДЕКС РОСТА) ФИЗИЧЕСКОГО ОБЪЕМА ИНВЕСТИЦИЙ</w:t>
      </w:r>
    </w:p>
    <w:p w:rsidR="00701C83" w:rsidRDefault="004333E8">
      <w:pPr>
        <w:pStyle w:val="ConsPlusTitle0"/>
        <w:jc w:val="center"/>
      </w:pPr>
      <w:r>
        <w:t>В ОСН</w:t>
      </w:r>
      <w:r>
        <w:t>ОВНОЙ КАПИТАЛ, ЗА ИСКЛЮЧЕНИЕМ ИНВЕСТИЦИЙ</w:t>
      </w:r>
    </w:p>
    <w:p w:rsidR="00701C83" w:rsidRDefault="004333E8">
      <w:pPr>
        <w:pStyle w:val="ConsPlusTitle0"/>
        <w:jc w:val="center"/>
      </w:pPr>
      <w:r>
        <w:t>ИНФРАСТРУКТУРНЫХ МОНОПОЛИЙ (ФЕДЕРАЛЬНЫЕ ПРОЕКТЫ)</w:t>
      </w:r>
    </w:p>
    <w:p w:rsidR="00701C83" w:rsidRDefault="004333E8">
      <w:pPr>
        <w:pStyle w:val="ConsPlusTitle0"/>
        <w:jc w:val="center"/>
      </w:pPr>
      <w:r>
        <w:t>И БЮДЖЕТНЫХ АССИГНОВАНИЙ ФЕДЕРАЛЬНОГО БЮДЖЕТА"</w:t>
      </w:r>
    </w:p>
    <w:p w:rsidR="00701C83" w:rsidRDefault="004333E8">
      <w:pPr>
        <w:pStyle w:val="ConsPlusTitle0"/>
        <w:jc w:val="center"/>
      </w:pPr>
      <w:r>
        <w:t>ЗА ОТЧЕТНЫЙ 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w:t>
      </w:r>
      <w:r>
        <w:t>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период (прошедший год) (далее - показатель).</w:t>
      </w:r>
    </w:p>
    <w:p w:rsidR="00701C83" w:rsidRDefault="004333E8">
      <w:pPr>
        <w:pStyle w:val="ConsPlusNormal0"/>
        <w:spacing w:before="200"/>
        <w:ind w:firstLine="540"/>
        <w:jc w:val="both"/>
      </w:pPr>
      <w:r>
        <w:t>2</w:t>
      </w:r>
      <w:r>
        <w:t>. Показатель рассчитывается Министерством экономического развития Российской Федерации на основе данных Федеральной службы государственной статистики по показателю "Объем инвестиций в основной капитал, за исключением бюджетных ассигнований федерального бюд</w:t>
      </w:r>
      <w:r>
        <w:t>жета" и информации об инвестициях инфраструктурных монополий (федеральные проекты), которые представлены исполнительными органами субъектов Российской Федерации в Министерство экономического развития Российской Федерации.</w:t>
      </w:r>
    </w:p>
    <w:p w:rsidR="00701C83" w:rsidRDefault="004333E8">
      <w:pPr>
        <w:pStyle w:val="ConsPlusNormal0"/>
        <w:spacing w:before="200"/>
        <w:ind w:firstLine="540"/>
        <w:jc w:val="both"/>
      </w:pPr>
      <w:r>
        <w:t>3. Показатель рассчитывается за от</w:t>
      </w:r>
      <w:r>
        <w:t>четный период в целом по субъектам Российской Федерации.</w:t>
      </w:r>
    </w:p>
    <w:p w:rsidR="00701C83" w:rsidRDefault="004333E8">
      <w:pPr>
        <w:pStyle w:val="ConsPlusNormal0"/>
        <w:spacing w:before="200"/>
        <w:ind w:firstLine="540"/>
        <w:jc w:val="both"/>
      </w:pPr>
      <w:r>
        <w:t>4. Понятие "инвестиции в основной капитал", используемое в настоящей методике, означает совокупность затрат, направленных на строительство, реконструкцию (включая расширение и модернизацию) объектов,</w:t>
      </w:r>
      <w:r>
        <w:t xml:space="preserve">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w:t>
      </w:r>
      <w:r>
        <w:t xml:space="preserve">оротные активы, инвестиции в объекты интеллектуальной собственности и культивируемые биологические ресурсы (в соответствии с Общероссийским </w:t>
      </w:r>
      <w:hyperlink r:id="rId95" w:tooltip="&quot;ОК 013-2014 (СНС 2008). Общероссийский классификатор основных фондов&quot; (принят и введен в действие Приказом Росстандарта от 12.12.2014 N 2018-ст) (ред. от 02.05.2024) {КонсультантПлюс}">
        <w:r>
          <w:rPr>
            <w:color w:val="0000FF"/>
          </w:rPr>
          <w:t>классификатором</w:t>
        </w:r>
      </w:hyperlink>
      <w:r>
        <w:t xml:space="preserve"> основных фондов ОК-013-2014 (СНС 2008).</w:t>
      </w:r>
    </w:p>
    <w:p w:rsidR="00701C83" w:rsidRDefault="004333E8">
      <w:pPr>
        <w:pStyle w:val="ConsPlusNormal0"/>
        <w:spacing w:before="200"/>
        <w:ind w:firstLine="540"/>
        <w:jc w:val="both"/>
      </w:pPr>
      <w:r>
        <w:lastRenderedPageBreak/>
        <w:t>Состав инвестиций в основной капитал определяет</w:t>
      </w:r>
      <w:r>
        <w:t>ся в соответствии с официальной статистической методикой определения инвестиций в основной капитал на федеральном и региональном уровнях, утвержденной Федеральной службой государственной статистики.</w:t>
      </w:r>
    </w:p>
    <w:p w:rsidR="00701C83" w:rsidRDefault="004333E8">
      <w:pPr>
        <w:pStyle w:val="ConsPlusNormal0"/>
        <w:spacing w:before="200"/>
        <w:ind w:firstLine="540"/>
        <w:jc w:val="both"/>
      </w:pPr>
      <w:r>
        <w:t>Объем инвестиций в основной капитал формируется по всем х</w:t>
      </w:r>
      <w:r>
        <w:t>озяйствующим субъектам на основе годовых отчетов крупных и средних организаций, а также экспертных оценок инвестиций субъектов малого предпринимательства.</w:t>
      </w:r>
    </w:p>
    <w:p w:rsidR="00701C83" w:rsidRDefault="004333E8">
      <w:pPr>
        <w:pStyle w:val="ConsPlusNormal0"/>
        <w:spacing w:before="200"/>
        <w:ind w:firstLine="540"/>
        <w:jc w:val="both"/>
      </w:pPr>
      <w:r>
        <w:t>Объем инвестиций в основной капитал за счет средств федерального бюджета определяется на основе сведе</w:t>
      </w:r>
      <w:r>
        <w:t xml:space="preserve">ний об источниках финансирования инвестиций в основной капитал по формам федерального статистического наблюдения </w:t>
      </w:r>
      <w:hyperlink r:id="rId96" w:tooltip="Приказ Росстата от 31.07.2023 N 359 (ред. от 07.02.2025)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
        <w:r>
          <w:rPr>
            <w:color w:val="0000FF"/>
          </w:rPr>
          <w:t>N П-2</w:t>
        </w:r>
      </w:hyperlink>
      <w:r>
        <w:t xml:space="preserve"> "Сведения об инвестициях в нефинансовы</w:t>
      </w:r>
      <w:r>
        <w:t xml:space="preserve">е активы", </w:t>
      </w:r>
      <w:hyperlink r:id="rId97" w:tooltip="Приказ Росстата от 31.07.2024 N 336 (ред. от 30.01.2025)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
        <w:r>
          <w:rPr>
            <w:color w:val="0000FF"/>
          </w:rPr>
          <w:t>N П-2</w:t>
        </w:r>
      </w:hyperlink>
      <w:r>
        <w:t xml:space="preserve"> (инвест) "Сведения об инвестиционной деятельности", </w:t>
      </w:r>
      <w:hyperlink r:id="rId98" w:tooltip="Приказ Росстата от 30.07.2021 N 462 (ред. от 30.01.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color w:val="0000FF"/>
          </w:rPr>
          <w:t>N ПМ</w:t>
        </w:r>
      </w:hyperlink>
      <w:r>
        <w:t xml:space="preserve"> "Сведения об основных </w:t>
      </w:r>
      <w:r>
        <w:t xml:space="preserve">показателях деятельности малого предприятия" и </w:t>
      </w:r>
      <w:hyperlink r:id="rId99" w:tooltip="Приказ Росстата от 29.07.2022 N 533 (ред. от 30.01.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color w:val="0000FF"/>
          </w:rPr>
          <w:t>N МП</w:t>
        </w:r>
      </w:hyperlink>
      <w:r>
        <w:t xml:space="preserve"> (микро) "Сведения об основных показателях деятельности микропредприятия", утвержденным Федеральной службой государственной статистики.</w:t>
      </w:r>
    </w:p>
    <w:p w:rsidR="00701C83" w:rsidRDefault="004333E8">
      <w:pPr>
        <w:pStyle w:val="ConsPlusNormal0"/>
        <w:spacing w:before="200"/>
        <w:ind w:firstLine="540"/>
        <w:jc w:val="both"/>
      </w:pPr>
      <w:r>
        <w:t>5. Объем</w:t>
      </w:r>
      <w:r>
        <w:t xml:space="preserve"> инвестиций в основной капитал инфраструктурных монополий (федеральные проекты) определяется с учетом сведений исполнительных органов субъектов Российской Федерации, представленных в Министерство экономического развития Российской Федерации, в соответствии</w:t>
      </w:r>
      <w:r>
        <w:t xml:space="preserve"> с порядком, утвержденным Министерством экономического развития Российской Федерации.</w:t>
      </w:r>
    </w:p>
    <w:p w:rsidR="00701C83" w:rsidRDefault="004333E8">
      <w:pPr>
        <w:pStyle w:val="ConsPlusNormal0"/>
        <w:spacing w:before="200"/>
        <w:ind w:firstLine="540"/>
        <w:jc w:val="both"/>
      </w:pPr>
      <w:r>
        <w:t>6.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w:t>
      </w:r>
      <w:r>
        <w:t>ый год (в текущих ценах) (V</w:t>
      </w:r>
      <w:r>
        <w:rPr>
          <w:vertAlign w:val="subscript"/>
        </w:rPr>
        <w:t>ч</w:t>
      </w:r>
      <w:r>
        <w:t>), рассчитывается по формуле:</w:t>
      </w:r>
    </w:p>
    <w:p w:rsidR="00701C83" w:rsidRDefault="00701C83">
      <w:pPr>
        <w:pStyle w:val="ConsPlusNormal0"/>
        <w:ind w:firstLine="540"/>
        <w:jc w:val="both"/>
      </w:pPr>
    </w:p>
    <w:p w:rsidR="00701C83" w:rsidRDefault="004333E8">
      <w:pPr>
        <w:pStyle w:val="ConsPlusNormal0"/>
        <w:jc w:val="center"/>
      </w:pPr>
      <w:r>
        <w:t>V</w:t>
      </w:r>
      <w:r>
        <w:rPr>
          <w:vertAlign w:val="subscript"/>
        </w:rPr>
        <w:t>ч</w:t>
      </w:r>
      <w:r>
        <w:t xml:space="preserve"> = V</w:t>
      </w:r>
      <w:r>
        <w:rPr>
          <w:vertAlign w:val="subscript"/>
        </w:rPr>
        <w:t>о</w:t>
      </w:r>
      <w:r>
        <w:t xml:space="preserve"> - V</w:t>
      </w:r>
      <w:r>
        <w:rPr>
          <w:vertAlign w:val="subscript"/>
        </w:rPr>
        <w:t>б</w:t>
      </w:r>
      <w:r>
        <w:t xml:space="preserve"> - V</w:t>
      </w:r>
      <w:r>
        <w:rPr>
          <w:vertAlign w:val="subscript"/>
        </w:rPr>
        <w:t>им</w:t>
      </w:r>
      <w:r>
        <w:t>,</w:t>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V</w:t>
      </w:r>
      <w:r>
        <w:rPr>
          <w:vertAlign w:val="subscript"/>
        </w:rPr>
        <w:t>о</w:t>
      </w:r>
      <w:r>
        <w:t xml:space="preserve"> - объем инвестиций в основной капитал по всем хозяйствующим субъектам с учетом оценки объема инвестиций, не наблюдаемых прямыми статистическими методами за отчетный год (в текущих ценах);</w:t>
      </w:r>
    </w:p>
    <w:p w:rsidR="00701C83" w:rsidRDefault="004333E8">
      <w:pPr>
        <w:pStyle w:val="ConsPlusNormal0"/>
        <w:spacing w:before="200"/>
        <w:ind w:firstLine="540"/>
        <w:jc w:val="both"/>
      </w:pPr>
      <w:r>
        <w:t>V</w:t>
      </w:r>
      <w:r>
        <w:rPr>
          <w:vertAlign w:val="subscript"/>
        </w:rPr>
        <w:t>б</w:t>
      </w:r>
      <w:r>
        <w:t xml:space="preserve"> - объем инвестиций в основной капитал за счет бюджетных ассигнов</w:t>
      </w:r>
      <w:r>
        <w:t>аний федерального бюджета за отчетный год (в текущих ценах);</w:t>
      </w:r>
    </w:p>
    <w:p w:rsidR="00701C83" w:rsidRDefault="004333E8">
      <w:pPr>
        <w:pStyle w:val="ConsPlusNormal0"/>
        <w:spacing w:before="200"/>
        <w:ind w:firstLine="540"/>
        <w:jc w:val="both"/>
      </w:pPr>
      <w:r>
        <w:t>V</w:t>
      </w:r>
      <w:r>
        <w:rPr>
          <w:vertAlign w:val="subscript"/>
        </w:rPr>
        <w:t>им</w:t>
      </w:r>
      <w:r>
        <w:t xml:space="preserve"> - объем инвестиций в основной капитал инфраструктурных монополий (федеральные проекты) за отчетный год (в текущих ценах).</w:t>
      </w:r>
    </w:p>
    <w:p w:rsidR="00701C83" w:rsidRDefault="004333E8">
      <w:pPr>
        <w:pStyle w:val="ConsPlusNormal0"/>
        <w:spacing w:before="200"/>
        <w:ind w:firstLine="540"/>
        <w:jc w:val="both"/>
      </w:pPr>
      <w:r>
        <w:t>7. Для расчета индекса физического объема инвестиций в основной капит</w:t>
      </w:r>
      <w:r>
        <w:t>ал, за исключением инвестиций инфраструктурных монополий (федеральные проекты) и бюджетных ассигнований федерального бюджета, данные за отчетный год пересчитываются в среднегодовые цены предыдущего года методом дефлятирования.</w:t>
      </w:r>
    </w:p>
    <w:p w:rsidR="00701C83" w:rsidRDefault="004333E8">
      <w:pPr>
        <w:pStyle w:val="ConsPlusNormal0"/>
        <w:spacing w:before="200"/>
        <w:ind w:firstLine="540"/>
        <w:jc w:val="both"/>
      </w:pPr>
      <w:r>
        <w:t>Для расчета используется инде</w:t>
      </w:r>
      <w:r>
        <w:t>кс-дефлятор инвестиций в основной капитал за отчетный год по отношению к среднегодовому значению предыдущего года.</w:t>
      </w:r>
    </w:p>
    <w:p w:rsidR="00701C83" w:rsidRDefault="004333E8">
      <w:pPr>
        <w:pStyle w:val="ConsPlusNormal0"/>
        <w:spacing w:before="200"/>
        <w:ind w:firstLine="540"/>
        <w:jc w:val="both"/>
      </w:pPr>
      <w:r>
        <w:t>8. Индекс физического объема инвестиций в основной капитал, за исключением инвестиций инфраструктурных монополий (федеральные проекты) и бюдж</w:t>
      </w:r>
      <w:r>
        <w:t>етных ассигнований федерального бюджета, к соответствующему периоду предыдущего года в год n (I</w:t>
      </w:r>
      <w:r>
        <w:rPr>
          <w:vertAlign w:val="subscript"/>
        </w:rPr>
        <w:t>n</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34"/>
        </w:rPr>
        <w:drawing>
          <wp:inline distT="0" distB="0" distL="0" distR="0">
            <wp:extent cx="1343025" cy="5619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3025" cy="5619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V</w:t>
      </w:r>
      <w:r>
        <w:rPr>
          <w:vertAlign w:val="subscript"/>
        </w:rPr>
        <w:t>чn</w:t>
      </w:r>
      <w:r>
        <w:t xml:space="preserve"> - объем инвестиций в основной капитал, за исключением инвестиций инфраструктурных </w:t>
      </w:r>
      <w:r>
        <w:lastRenderedPageBreak/>
        <w:t>монополий (федеральные проекты) и бюджетных ассигнований федерального бюджета за отчетный год (в сопоставимых ценах);</w:t>
      </w:r>
    </w:p>
    <w:p w:rsidR="00701C83" w:rsidRDefault="004333E8">
      <w:pPr>
        <w:pStyle w:val="ConsPlusNormal0"/>
        <w:spacing w:before="200"/>
        <w:ind w:firstLine="540"/>
        <w:jc w:val="both"/>
      </w:pPr>
      <w:r>
        <w:t>V</w:t>
      </w:r>
      <w:r>
        <w:rPr>
          <w:vertAlign w:val="subscript"/>
        </w:rPr>
        <w:t>ч(n-1)</w:t>
      </w:r>
      <w:r>
        <w:t xml:space="preserve"> - объем инвестиций в основной капитал, за исклю</w:t>
      </w:r>
      <w:r>
        <w:t>чением инвестиций инфраструктурных монополий (федеральные проекты) и бюджетных ассигнований федерального бюджета за предыдущий год (в сопоставимых ценах).</w:t>
      </w:r>
    </w:p>
    <w:p w:rsidR="00701C83" w:rsidRDefault="004333E8">
      <w:pPr>
        <w:pStyle w:val="ConsPlusNormal0"/>
        <w:spacing w:before="200"/>
        <w:ind w:firstLine="540"/>
        <w:jc w:val="both"/>
      </w:pPr>
      <w:r>
        <w:t>9. Индекс физического объема инвестиций в основной капитал, за исключением инвестиций инфраструктурны</w:t>
      </w:r>
      <w:r>
        <w:t>х монополий (федеральные проекты) и бюджетных ассигнований федерального бюджета, к базовому значению (значению 2020 года) (</w:t>
      </w:r>
      <w:r>
        <w:rPr>
          <w:noProof/>
          <w:position w:val="-8"/>
        </w:rPr>
        <w:drawing>
          <wp:inline distT="0" distB="0" distL="0" distR="0">
            <wp:extent cx="152400" cy="23812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238125"/>
                    </a:xfrm>
                    <a:prstGeom prst="rect">
                      <a:avLst/>
                    </a:prstGeom>
                    <a:noFill/>
                    <a:ln>
                      <a:noFill/>
                    </a:ln>
                  </pic:spPr>
                </pic:pic>
              </a:graphicData>
            </a:graphic>
          </wp:inline>
        </w:drawing>
      </w:r>
      <w:r>
        <w:t>) рассчитывается по следующей формуле:</w:t>
      </w:r>
    </w:p>
    <w:p w:rsidR="00701C83" w:rsidRDefault="00701C83">
      <w:pPr>
        <w:pStyle w:val="ConsPlusNormal0"/>
        <w:jc w:val="center"/>
      </w:pPr>
    </w:p>
    <w:p w:rsidR="00701C83" w:rsidRDefault="004333E8">
      <w:pPr>
        <w:pStyle w:val="ConsPlusNormal0"/>
        <w:jc w:val="center"/>
      </w:pPr>
      <w:r>
        <w:rPr>
          <w:noProof/>
          <w:position w:val="-44"/>
        </w:rPr>
        <w:drawing>
          <wp:inline distT="0" distB="0" distL="0" distR="0">
            <wp:extent cx="1057275" cy="68580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685800"/>
                    </a:xfrm>
                    <a:prstGeom prst="rect">
                      <a:avLst/>
                    </a:prstGeom>
                    <a:noFill/>
                    <a:ln>
                      <a:noFill/>
                    </a:ln>
                  </pic:spPr>
                </pic:pic>
              </a:graphicData>
            </a:graphic>
          </wp:inline>
        </w:drawing>
      </w:r>
    </w:p>
    <w:p w:rsidR="00701C83" w:rsidRDefault="00701C83">
      <w:pPr>
        <w:pStyle w:val="ConsPlusNormal0"/>
        <w:jc w:val="center"/>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15</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 xml:space="preserve">от 28 января 2025 </w:t>
      </w:r>
      <w:r>
        <w:t>г. N 58</w:t>
      </w:r>
    </w:p>
    <w:p w:rsidR="00701C83" w:rsidRDefault="00701C83">
      <w:pPr>
        <w:pStyle w:val="ConsPlusNormal0"/>
        <w:ind w:firstLine="540"/>
        <w:jc w:val="both"/>
      </w:pPr>
    </w:p>
    <w:p w:rsidR="00701C83" w:rsidRDefault="004333E8">
      <w:pPr>
        <w:pStyle w:val="ConsPlusTitle0"/>
        <w:jc w:val="center"/>
      </w:pPr>
      <w:bookmarkStart w:id="16" w:name="P763"/>
      <w:bookmarkEnd w:id="16"/>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"ТЕМП РОСТА ДОХОДА В РАСЧЕТЕ НА ОДНОГО РАБОТНИКА СУБЪЕКТА</w:t>
      </w:r>
    </w:p>
    <w:p w:rsidR="00701C83" w:rsidRDefault="004333E8">
      <w:pPr>
        <w:pStyle w:val="ConsPlusTitle0"/>
        <w:jc w:val="center"/>
      </w:pPr>
      <w:r>
        <w:t>МАЛОГО И СРЕДНЕГО ПРЕДПРИНИМАТЕЛЬСТВА" ЗА ОТЧЕТНЫЙ</w:t>
      </w:r>
    </w:p>
    <w:p w:rsidR="00701C83" w:rsidRDefault="004333E8">
      <w:pPr>
        <w:pStyle w:val="ConsPlusTitle0"/>
        <w:jc w:val="center"/>
      </w:pPr>
      <w:r>
        <w:t>ПЕРИОД (ПРОШЕДШИЙ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w:t>
      </w:r>
      <w:r>
        <w:t>чета показателя "Темп роста дохода в расчете на одного работника субъекта малого и среднего предпринимательства" за отчетный период (далее - показатель).</w:t>
      </w:r>
    </w:p>
    <w:p w:rsidR="00701C83" w:rsidRDefault="004333E8">
      <w:pPr>
        <w:pStyle w:val="ConsPlusNormal0"/>
        <w:spacing w:before="200"/>
        <w:ind w:firstLine="540"/>
        <w:jc w:val="both"/>
      </w:pPr>
      <w:r>
        <w:t>2. Показатель рассчитывается в целом по Российской Федерации и в разрезе субъектов Российской Федераци</w:t>
      </w:r>
      <w:r>
        <w:t>и на конец отчетного периода. Отчетным периодом является год.</w:t>
      </w:r>
    </w:p>
    <w:p w:rsidR="00701C83" w:rsidRDefault="004333E8">
      <w:pPr>
        <w:pStyle w:val="ConsPlusNormal0"/>
        <w:spacing w:before="200"/>
        <w:ind w:firstLine="540"/>
        <w:jc w:val="both"/>
      </w:pPr>
      <w:r>
        <w:t xml:space="preserve">3. При расчете показателя за единицу измерения принимается процент (код по Общероссийскому классификатору единиц измерения - </w:t>
      </w:r>
      <w:hyperlink r:id="rId10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4. Субъектом официального статистического учета, ответственным за формирование показателя, является Министерство экономического развития Российской Федерации.</w:t>
      </w:r>
    </w:p>
    <w:p w:rsidR="00701C83" w:rsidRDefault="004333E8">
      <w:pPr>
        <w:pStyle w:val="ConsPlusNormal0"/>
        <w:spacing w:before="200"/>
        <w:ind w:firstLine="540"/>
        <w:jc w:val="both"/>
      </w:pPr>
      <w:r>
        <w:t>Предоставление (распространение) официальной статистической информации пользовател</w:t>
      </w:r>
      <w:r>
        <w:t xml:space="preserve">ям осуществляется в сроки, установленные в Федеральном </w:t>
      </w:r>
      <w:hyperlink r:id="rId104"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плане</w:t>
        </w:r>
      </w:hyperlink>
      <w:r>
        <w:t xml:space="preserve"> статистических работ.</w:t>
      </w:r>
    </w:p>
    <w:p w:rsidR="00701C83" w:rsidRDefault="004333E8">
      <w:pPr>
        <w:pStyle w:val="ConsPlusNormal0"/>
        <w:spacing w:before="200"/>
        <w:ind w:firstLine="540"/>
        <w:jc w:val="both"/>
      </w:pPr>
      <w:r>
        <w:t>5. Для целей настоящей методики используются следующие понятия и определения:</w:t>
      </w:r>
    </w:p>
    <w:p w:rsidR="00701C83" w:rsidRDefault="004333E8">
      <w:pPr>
        <w:pStyle w:val="ConsPlusNormal0"/>
        <w:spacing w:before="200"/>
        <w:ind w:firstLine="540"/>
        <w:jc w:val="both"/>
      </w:pPr>
      <w:r>
        <w:t>"</w:t>
      </w:r>
      <w:r>
        <w:t xml:space="preserve">доходы юридических лиц и индивидуальных предпринимателей за отчетный период" - сумма доходов юридических лиц и индивидуальных предпринимателей (субъектов малого и среднего предпринимательства), полученных от осуществления предпринимательской деятельности, </w:t>
      </w:r>
      <w:r>
        <w:t>по данным налоговой отчетности за календарный год;</w:t>
      </w:r>
    </w:p>
    <w:p w:rsidR="00701C83" w:rsidRDefault="004333E8">
      <w:pPr>
        <w:pStyle w:val="ConsPlusNormal0"/>
        <w:spacing w:before="200"/>
        <w:ind w:firstLine="540"/>
        <w:jc w:val="both"/>
      </w:pPr>
      <w:r>
        <w:t xml:space="preserve">"субъекты малого и среднего предпринимательства" - юридические лица и индивидуальные предприниматели, сведения о которых содержатся в едином реестре субъектов малого и среднего </w:t>
      </w:r>
      <w:r>
        <w:lastRenderedPageBreak/>
        <w:t>предпринимательства по состо</w:t>
      </w:r>
      <w:r>
        <w:t>янию на 10-е число месяца, следующего за отчетным периодом;</w:t>
      </w:r>
    </w:p>
    <w:p w:rsidR="00701C83" w:rsidRDefault="004333E8">
      <w:pPr>
        <w:pStyle w:val="ConsPlusNormal0"/>
        <w:spacing w:before="200"/>
        <w:ind w:firstLine="540"/>
        <w:jc w:val="both"/>
      </w:pPr>
      <w:r>
        <w:t>"число работников юридических лиц (число работников индивидуальных предпринимателей) за отчетный период" - количество физических лиц, с выплат и иных вознаграждений которым исчислены страховые взн</w:t>
      </w:r>
      <w:r>
        <w:t>осы в соответствии с применяемым тарифом страховых взносов субъектами малого и среднего предпринимательства за IV квартал отчетного периода.</w:t>
      </w:r>
    </w:p>
    <w:p w:rsidR="00701C83" w:rsidRDefault="004333E8">
      <w:pPr>
        <w:pStyle w:val="ConsPlusNormal0"/>
        <w:spacing w:before="200"/>
        <w:ind w:firstLine="540"/>
        <w:jc w:val="both"/>
      </w:pPr>
      <w:r>
        <w:t>6. Показатель (P)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59"/>
        </w:rPr>
        <w:drawing>
          <wp:inline distT="0" distB="0" distL="0" distR="0">
            <wp:extent cx="2466975" cy="88582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6975" cy="8858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219075" cy="2381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доходы юридических лиц и индивидуальных предпринимателей </w:t>
      </w:r>
      <w:r>
        <w:t>за отчетный год в постоянных ценах, трлн. рублей;</w:t>
      </w:r>
    </w:p>
    <w:p w:rsidR="00701C83" w:rsidRDefault="004333E8">
      <w:pPr>
        <w:pStyle w:val="ConsPlusNormal0"/>
        <w:spacing w:before="200"/>
        <w:ind w:firstLine="540"/>
        <w:jc w:val="both"/>
      </w:pPr>
      <w:r>
        <w:rPr>
          <w:noProof/>
          <w:position w:val="-8"/>
        </w:rPr>
        <w:drawing>
          <wp:inline distT="0" distB="0" distL="0" distR="0">
            <wp:extent cx="428625" cy="23812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8625" cy="238125"/>
                    </a:xfrm>
                    <a:prstGeom prst="rect">
                      <a:avLst/>
                    </a:prstGeom>
                    <a:noFill/>
                    <a:ln>
                      <a:noFill/>
                    </a:ln>
                  </pic:spPr>
                </pic:pic>
              </a:graphicData>
            </a:graphic>
          </wp:inline>
        </w:drawing>
      </w:r>
      <w:r>
        <w:t xml:space="preserve"> - число работников индивидуальных предпринимателей за отчетный период, человек;</w:t>
      </w:r>
    </w:p>
    <w:p w:rsidR="00701C83" w:rsidRDefault="004333E8">
      <w:pPr>
        <w:pStyle w:val="ConsPlusNormal0"/>
        <w:spacing w:before="200"/>
        <w:ind w:firstLine="540"/>
        <w:jc w:val="both"/>
      </w:pPr>
      <w:r>
        <w:rPr>
          <w:noProof/>
          <w:position w:val="-8"/>
        </w:rPr>
        <w:drawing>
          <wp:inline distT="0" distB="0" distL="0" distR="0">
            <wp:extent cx="457200" cy="23812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238125"/>
                    </a:xfrm>
                    <a:prstGeom prst="rect">
                      <a:avLst/>
                    </a:prstGeom>
                    <a:noFill/>
                    <a:ln>
                      <a:noFill/>
                    </a:ln>
                  </pic:spPr>
                </pic:pic>
              </a:graphicData>
            </a:graphic>
          </wp:inline>
        </w:drawing>
      </w:r>
      <w:r>
        <w:t xml:space="preserve"> - число работников юридических лиц за отчетный период, человек;</w:t>
      </w:r>
    </w:p>
    <w:p w:rsidR="00701C83" w:rsidRDefault="004333E8">
      <w:pPr>
        <w:pStyle w:val="ConsPlusNormal0"/>
        <w:spacing w:before="200"/>
        <w:ind w:firstLine="540"/>
        <w:jc w:val="both"/>
      </w:pPr>
      <w:r>
        <w:rPr>
          <w:noProof/>
          <w:position w:val="-8"/>
        </w:rPr>
        <w:drawing>
          <wp:inline distT="0" distB="0" distL="0" distR="0">
            <wp:extent cx="304800" cy="23812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доходы юридических лиц и индивидуальных предпринимател</w:t>
      </w:r>
      <w:r>
        <w:t>ей за базовый год (2023 год) в текущих ценах, трлн. рублей;</w:t>
      </w:r>
    </w:p>
    <w:p w:rsidR="00701C83" w:rsidRDefault="004333E8">
      <w:pPr>
        <w:pStyle w:val="ConsPlusNormal0"/>
        <w:spacing w:before="200"/>
        <w:ind w:firstLine="540"/>
        <w:jc w:val="both"/>
      </w:pPr>
      <w:r>
        <w:rPr>
          <w:noProof/>
          <w:position w:val="-8"/>
        </w:rPr>
        <w:drawing>
          <wp:inline distT="0" distB="0" distL="0" distR="0">
            <wp:extent cx="571500" cy="23812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238125"/>
                    </a:xfrm>
                    <a:prstGeom prst="rect">
                      <a:avLst/>
                    </a:prstGeom>
                    <a:noFill/>
                    <a:ln>
                      <a:noFill/>
                    </a:ln>
                  </pic:spPr>
                </pic:pic>
              </a:graphicData>
            </a:graphic>
          </wp:inline>
        </w:drawing>
      </w:r>
      <w:r>
        <w:t xml:space="preserve"> - число работников индивидуальных предпринимателей за базовый период (2023 год), человек;</w:t>
      </w:r>
    </w:p>
    <w:p w:rsidR="00701C83" w:rsidRDefault="004333E8">
      <w:pPr>
        <w:pStyle w:val="ConsPlusNormal0"/>
        <w:spacing w:before="200"/>
        <w:ind w:firstLine="540"/>
        <w:jc w:val="both"/>
      </w:pPr>
      <w:r>
        <w:rPr>
          <w:noProof/>
          <w:position w:val="-8"/>
        </w:rPr>
        <w:drawing>
          <wp:inline distT="0" distB="0" distL="0" distR="0">
            <wp:extent cx="609600" cy="23812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9600" cy="238125"/>
                    </a:xfrm>
                    <a:prstGeom prst="rect">
                      <a:avLst/>
                    </a:prstGeom>
                    <a:noFill/>
                    <a:ln>
                      <a:noFill/>
                    </a:ln>
                  </pic:spPr>
                </pic:pic>
              </a:graphicData>
            </a:graphic>
          </wp:inline>
        </w:drawing>
      </w:r>
      <w:r>
        <w:t xml:space="preserve"> - число работников юридических лиц за базовый период (2023 год), человек;</w:t>
      </w:r>
    </w:p>
    <w:p w:rsidR="00701C83" w:rsidRDefault="004333E8">
      <w:pPr>
        <w:pStyle w:val="ConsPlusNormal0"/>
        <w:spacing w:before="200"/>
        <w:ind w:firstLine="540"/>
        <w:jc w:val="both"/>
      </w:pPr>
      <w:r>
        <w:t>t - отчетный год.</w:t>
      </w:r>
    </w:p>
    <w:p w:rsidR="00701C83" w:rsidRDefault="004333E8">
      <w:pPr>
        <w:pStyle w:val="ConsPlusNormal0"/>
        <w:spacing w:before="200"/>
        <w:ind w:firstLine="540"/>
        <w:jc w:val="both"/>
      </w:pPr>
      <w:r>
        <w:t xml:space="preserve">Компонент </w:t>
      </w:r>
      <w:r>
        <w:rPr>
          <w:noProof/>
          <w:position w:val="-8"/>
        </w:rPr>
        <w:drawing>
          <wp:inline distT="0" distB="0" distL="0" distR="0">
            <wp:extent cx="228600" cy="23812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рассчитывается по формуле:</w:t>
      </w:r>
    </w:p>
    <w:p w:rsidR="00701C83" w:rsidRDefault="00701C83">
      <w:pPr>
        <w:pStyle w:val="ConsPlusNormal0"/>
        <w:jc w:val="center"/>
      </w:pPr>
    </w:p>
    <w:p w:rsidR="00701C83" w:rsidRDefault="004333E8">
      <w:pPr>
        <w:pStyle w:val="ConsPlusNormal0"/>
        <w:jc w:val="center"/>
      </w:pPr>
      <w:r>
        <w:rPr>
          <w:noProof/>
          <w:position w:val="-32"/>
        </w:rPr>
        <w:drawing>
          <wp:inline distT="0" distB="0" distL="0" distR="0">
            <wp:extent cx="1371600" cy="54292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5429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219075" cy="23812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доходы юридических лиц и индивидуальных предпринимателей за отчетный год в текущих ценах, трлн. рублей;</w:t>
      </w:r>
    </w:p>
    <w:p w:rsidR="00701C83" w:rsidRDefault="004333E8">
      <w:pPr>
        <w:pStyle w:val="ConsPlusNormal0"/>
        <w:spacing w:before="200"/>
        <w:ind w:firstLine="540"/>
        <w:jc w:val="both"/>
      </w:pPr>
      <w:r>
        <w:t>ИПЦ - индекс потребительских цен на товары и услуги за период с начала года к соответствующему периоду предыду</w:t>
      </w:r>
      <w:r>
        <w:t>щего года, процентов.</w:t>
      </w:r>
    </w:p>
    <w:p w:rsidR="00701C83" w:rsidRDefault="004333E8">
      <w:pPr>
        <w:pStyle w:val="ConsPlusNormal0"/>
        <w:spacing w:before="200"/>
        <w:ind w:firstLine="540"/>
        <w:jc w:val="both"/>
      </w:pPr>
      <w:r>
        <w:t>При расчете компонента ЧР</w:t>
      </w:r>
      <w:r>
        <w:rPr>
          <w:vertAlign w:val="subscript"/>
        </w:rPr>
        <w:t>t, ЮЛ</w:t>
      </w:r>
      <w:r>
        <w:t xml:space="preserve"> физическое лицо, с выплат и иных вознаграждений которому исчислены страховые взносы в соответствии с применяемым тарифом страховых взносов по месту нахождения обособленного подразделения юридического лица - субъекта малого и среднего </w:t>
      </w:r>
      <w:r>
        <w:lastRenderedPageBreak/>
        <w:t xml:space="preserve">предпринимательства, </w:t>
      </w:r>
      <w:r>
        <w:t>наделенного полномочиями по начислению выплат и иных вознаграждений в пользу физических лиц, учитывается по месту нахождения такого обособленного подразделения.</w:t>
      </w:r>
    </w:p>
    <w:p w:rsidR="00701C83" w:rsidRDefault="004333E8">
      <w:pPr>
        <w:pStyle w:val="ConsPlusNormal0"/>
        <w:spacing w:before="200"/>
        <w:ind w:firstLine="540"/>
        <w:jc w:val="both"/>
      </w:pPr>
      <w:r>
        <w:t>При расчете компонентов ЧР</w:t>
      </w:r>
      <w:r>
        <w:rPr>
          <w:vertAlign w:val="subscript"/>
        </w:rPr>
        <w:t>t, ЮЛ</w:t>
      </w:r>
      <w:r>
        <w:t xml:space="preserve"> и ЧР</w:t>
      </w:r>
      <w:r>
        <w:rPr>
          <w:vertAlign w:val="subscript"/>
        </w:rPr>
        <w:t>t, ИП</w:t>
      </w:r>
      <w:r>
        <w:t xml:space="preserve"> физическое лицо, с выплат и иных вознаграждений котор</w:t>
      </w:r>
      <w:r>
        <w:t>ому исчислены страховые взносы в соответствии с применяемым тарифом страховых взносов разными работодателями - субъектами малого и среднего предпринимательства, учитывается один раз. При этом физическое лицо, с выплат и иных вознаграждений которому исчисле</w:t>
      </w:r>
      <w:r>
        <w:t>ны страховые взносы в соответствии с применяемым тарифом страховых взносов разными работодателями - субъектами малого и среднего предпринимательства, считается работником того работодателя - субъекта малого и среднего предпринимательства, которым работнику</w:t>
      </w:r>
      <w:r>
        <w:t xml:space="preserve"> начислена наибольшая сумма выплат и иных вознаграждений.</w:t>
      </w:r>
    </w:p>
    <w:p w:rsidR="00701C83" w:rsidRDefault="004333E8">
      <w:pPr>
        <w:pStyle w:val="ConsPlusNormal0"/>
        <w:spacing w:before="200"/>
        <w:ind w:firstLine="540"/>
        <w:jc w:val="both"/>
      </w:pPr>
      <w:r>
        <w:t>7. Компоненты ЧР</w:t>
      </w:r>
      <w:r>
        <w:rPr>
          <w:vertAlign w:val="subscript"/>
        </w:rPr>
        <w:t>t, ЮЛ</w:t>
      </w:r>
      <w:r>
        <w:t>, ЧР</w:t>
      </w:r>
      <w:r>
        <w:rPr>
          <w:vertAlign w:val="subscript"/>
        </w:rPr>
        <w:t>t, ИП</w:t>
      </w:r>
      <w:r>
        <w:t xml:space="preserve">, </w:t>
      </w:r>
      <w:r>
        <w:rPr>
          <w:noProof/>
          <w:position w:val="-8"/>
        </w:rPr>
        <w:drawing>
          <wp:inline distT="0" distB="0" distL="0" distR="0">
            <wp:extent cx="304800" cy="23812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ЧР</w:t>
      </w:r>
      <w:r>
        <w:rPr>
          <w:vertAlign w:val="subscript"/>
        </w:rPr>
        <w:t>2023, ЮЛ</w:t>
      </w:r>
      <w:r>
        <w:t>, ЧР</w:t>
      </w:r>
      <w:r>
        <w:rPr>
          <w:vertAlign w:val="subscript"/>
        </w:rPr>
        <w:t>2023,ИП</w:t>
      </w:r>
      <w:r>
        <w:t xml:space="preserve"> и </w:t>
      </w:r>
      <w:r>
        <w:rPr>
          <w:noProof/>
          <w:position w:val="-8"/>
        </w:rPr>
        <w:drawing>
          <wp:inline distT="0" distB="0" distL="0" distR="0">
            <wp:extent cx="219075" cy="23812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формируются в аналитическом сервисе, позволяющем на регулярной основе корректировать меры поддержки с учетом оценки их эффективности, раз</w:t>
      </w:r>
      <w:r>
        <w:t>мещенном в информационно-телекоммуникационной сети "Интернет" на официальном сайте Федеральной налоговой службы в разделе "Сервисы и госуслуги/Сведения из реестров/Единый реестр субъектов малого и среднего предпринимательства - получателей поддержки".</w:t>
      </w:r>
    </w:p>
    <w:p w:rsidR="00701C83" w:rsidRDefault="004333E8">
      <w:pPr>
        <w:pStyle w:val="ConsPlusNormal0"/>
        <w:spacing w:before="200"/>
        <w:ind w:firstLine="540"/>
        <w:jc w:val="both"/>
      </w:pPr>
      <w:r>
        <w:t>Комп</w:t>
      </w:r>
      <w:r>
        <w:t xml:space="preserve">онент ИПЦ разрабатывается Федеральной службой государственной статистики в соответствии с Федеральным </w:t>
      </w:r>
      <w:hyperlink r:id="rId117"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планом</w:t>
        </w:r>
      </w:hyperlink>
      <w:r>
        <w:t xml:space="preserve">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w:t>
      </w:r>
      <w:r>
        <w:t>/Потребительские цены/Индексы потребительских цен на товары и услуги/WEB (ЕМИСС)/Показатели/Индексы потребительских цен на товары и услуги (Виды показателя - "Период с начала года к соответствующему периоду предыдущего года"; Виды товаров и услуг - "Все то</w:t>
      </w:r>
      <w:r>
        <w:t>вары и услуги")".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16</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17" w:name="P811"/>
      <w:bookmarkEnd w:id="17"/>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"ЦИФРОВАЯ ЗРЕЛОСТЬ" ГОСУДАРСТВЕННОГО И МУНИЦИПАЛЬНОГО</w:t>
      </w:r>
    </w:p>
    <w:p w:rsidR="00701C83" w:rsidRDefault="004333E8">
      <w:pPr>
        <w:pStyle w:val="ConsPlusTitle0"/>
        <w:jc w:val="center"/>
      </w:pPr>
      <w:r>
        <w:t>УПРАВЛЕНИЯ, КЛЮ</w:t>
      </w:r>
      <w:r>
        <w:t>ЧЕВЫХ ОТРАСЛЕЙ ЭКОНОМИКИ И СОЦИАЛЬНОЙ</w:t>
      </w:r>
    </w:p>
    <w:p w:rsidR="00701C83" w:rsidRDefault="004333E8">
      <w:pPr>
        <w:pStyle w:val="ConsPlusTitle0"/>
        <w:jc w:val="center"/>
      </w:pPr>
      <w:r>
        <w:t>СФЕРЫ, В ТОМ ЧИСЛЕ ЗДРАВООХРАНЕНИЯ И ОБРАЗОВАНИЯ"</w:t>
      </w:r>
    </w:p>
    <w:p w:rsidR="00701C83" w:rsidRDefault="004333E8">
      <w:pPr>
        <w:pStyle w:val="ConsPlusTitle0"/>
        <w:jc w:val="center"/>
      </w:pPr>
      <w:r>
        <w:t>ЗА ОТЧЕТНЫЙ ПЕРИОД (ПРОШЕДШИЙ ГОД)</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показателя "Цифровая зрелость" государственного и муниципального управления, ключев</w:t>
      </w:r>
      <w:r>
        <w:t>ых отраслей экономики и социальной сферы, в том числе здравоохранения и образования, за отчетный период (далее - показатель).</w:t>
      </w:r>
    </w:p>
    <w:p w:rsidR="00701C83" w:rsidRDefault="004333E8">
      <w:pPr>
        <w:pStyle w:val="ConsPlusNormal0"/>
        <w:spacing w:before="200"/>
        <w:ind w:firstLine="540"/>
        <w:jc w:val="both"/>
      </w:pPr>
      <w:r>
        <w:t xml:space="preserve">2. Показатель отражает достижение "цифровой зрелости" государственного и муниципального управления, ключевых отраслей экономики и </w:t>
      </w:r>
      <w:r>
        <w:t>социальной сферы, в том числе здравоохранения и образования, на уровне субъектов Российской Федерации.</w:t>
      </w:r>
    </w:p>
    <w:p w:rsidR="00701C83" w:rsidRDefault="004333E8">
      <w:pPr>
        <w:pStyle w:val="ConsPlusNormal0"/>
        <w:spacing w:before="200"/>
        <w:ind w:firstLine="540"/>
        <w:jc w:val="both"/>
      </w:pPr>
      <w:r>
        <w:t>3. Федеральным органом исполнительной власти, ответственным за расчет показателя, является Министерство цифрового развития, связи и массовых коммуникаций</w:t>
      </w:r>
      <w:r>
        <w:t xml:space="preserve"> Российской Федерации.</w:t>
      </w:r>
    </w:p>
    <w:p w:rsidR="00701C83" w:rsidRDefault="004333E8">
      <w:pPr>
        <w:pStyle w:val="ConsPlusNormal0"/>
        <w:spacing w:before="200"/>
        <w:ind w:firstLine="540"/>
        <w:jc w:val="both"/>
      </w:pPr>
      <w:r>
        <w:t>4. Расчет показателя осуществляется Министерством цифрового развития, связи и массовых коммуникаций Российской Федерации в соответствии с алгоритмом расчета, приведенным в настоящей методике, и на основе значений компонентов показателя, представленных проф</w:t>
      </w:r>
      <w:r>
        <w:t>ильными исполнительными органами субъекта Российской Федерации в соответствии с настоящей методикой.</w:t>
      </w:r>
    </w:p>
    <w:p w:rsidR="00701C83" w:rsidRDefault="004333E8">
      <w:pPr>
        <w:pStyle w:val="ConsPlusNormal0"/>
        <w:spacing w:before="200"/>
        <w:ind w:firstLine="540"/>
        <w:jc w:val="both"/>
      </w:pPr>
      <w:r>
        <w:lastRenderedPageBreak/>
        <w:t>В случае непредставления для расчета значений компонентов показателя в порядке и сроки, которые установлены настоящей методикой, при расчете значения показ</w:t>
      </w:r>
      <w:r>
        <w:t>ателя используются данные прошлого периода.</w:t>
      </w:r>
    </w:p>
    <w:p w:rsidR="00701C83" w:rsidRDefault="004333E8">
      <w:pPr>
        <w:pStyle w:val="ConsPlusNormal0"/>
        <w:spacing w:before="200"/>
        <w:ind w:firstLine="540"/>
        <w:jc w:val="both"/>
      </w:pPr>
      <w:r>
        <w:t>5. Показатель рассчитывается на уровне субъектов Российской Федерации.</w:t>
      </w:r>
    </w:p>
    <w:p w:rsidR="00701C83" w:rsidRDefault="004333E8">
      <w:pPr>
        <w:pStyle w:val="ConsPlusNormal0"/>
        <w:spacing w:before="200"/>
        <w:ind w:firstLine="540"/>
        <w:jc w:val="both"/>
      </w:pPr>
      <w:r>
        <w:t>6. Тип показателя - возрастающий, предельное значение показателя стремится к 100 процентам.</w:t>
      </w:r>
    </w:p>
    <w:p w:rsidR="00701C83" w:rsidRDefault="004333E8">
      <w:pPr>
        <w:pStyle w:val="ConsPlusNormal0"/>
        <w:spacing w:before="200"/>
        <w:ind w:firstLine="540"/>
        <w:jc w:val="both"/>
      </w:pPr>
      <w:r>
        <w:t>7. Сроки представления информации по показателю -</w:t>
      </w:r>
      <w:r>
        <w:t xml:space="preserve"> ежеквартально, не позднее 15-го рабочего дня месяца, следующего за отчетным кварталом.</w:t>
      </w:r>
    </w:p>
    <w:p w:rsidR="00701C83" w:rsidRDefault="004333E8">
      <w:pPr>
        <w:pStyle w:val="ConsPlusNormal0"/>
        <w:spacing w:before="200"/>
        <w:ind w:firstLine="540"/>
        <w:jc w:val="both"/>
      </w:pPr>
      <w:r>
        <w:t>Сроки представления профильными исполнительными органами субъекта Российской Федерации информации по компонентам показателя - ежеквартально, не позднее 8-го рабочего дн</w:t>
      </w:r>
      <w:r>
        <w:t>я месяца, следующего за отчетным кварталом.</w:t>
      </w:r>
    </w:p>
    <w:p w:rsidR="00701C83" w:rsidRDefault="004333E8">
      <w:pPr>
        <w:pStyle w:val="ConsPlusNormal0"/>
        <w:spacing w:before="200"/>
        <w:ind w:firstLine="540"/>
        <w:jc w:val="both"/>
      </w:pPr>
      <w:r>
        <w:t xml:space="preserve">8. Единицей измерения показателя является процент (код по Общероссийскому классификатору единиц измерения - </w:t>
      </w:r>
      <w:hyperlink r:id="rId11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9. Под достижением "цифровой зрелости" государственного и муниципального управления, кл</w:t>
      </w:r>
      <w:r>
        <w:t xml:space="preserve">ючевых отраслей экономики и социальной сферы понимается достижение плановых значений, установленных на 2030 год для всех индикаторов, характеризующих "цифровую зрелость" государственного и муниципального управления, а также для каждой из ключевых отраслей </w:t>
      </w:r>
      <w:r>
        <w:t>экономики и социальной сферы на уровне субъекта Российской Федерации.</w:t>
      </w:r>
    </w:p>
    <w:p w:rsidR="00701C83" w:rsidRDefault="004333E8">
      <w:pPr>
        <w:pStyle w:val="ConsPlusNormal0"/>
        <w:spacing w:before="200"/>
        <w:ind w:firstLine="540"/>
        <w:jc w:val="both"/>
      </w:pPr>
      <w:bookmarkStart w:id="18" w:name="P829"/>
      <w:bookmarkEnd w:id="18"/>
      <w:r>
        <w:t>10. Ключевыми отраслями экономики и социальной сферы являются следующие отрасли экономики и социальной сферы, в отношении которых оценивается "цифровая зрелость" на уровне субъектов Росс</w:t>
      </w:r>
      <w:r>
        <w:t>ийской Федерации в рамках показателя:</w:t>
      </w:r>
    </w:p>
    <w:p w:rsidR="00701C83" w:rsidRDefault="004333E8">
      <w:pPr>
        <w:pStyle w:val="ConsPlusNormal0"/>
        <w:spacing w:before="200"/>
        <w:ind w:firstLine="540"/>
        <w:jc w:val="both"/>
      </w:pPr>
      <w:r>
        <w:t>а) городская среда и жилищно-коммунальное хозяйство;</w:t>
      </w:r>
    </w:p>
    <w:p w:rsidR="00701C83" w:rsidRDefault="004333E8">
      <w:pPr>
        <w:pStyle w:val="ConsPlusNormal0"/>
        <w:spacing w:before="200"/>
        <w:ind w:firstLine="540"/>
        <w:jc w:val="both"/>
      </w:pPr>
      <w:r>
        <w:t>б) здравоохранение;</w:t>
      </w:r>
    </w:p>
    <w:p w:rsidR="00701C83" w:rsidRDefault="004333E8">
      <w:pPr>
        <w:pStyle w:val="ConsPlusNormal0"/>
        <w:spacing w:before="200"/>
        <w:ind w:firstLine="540"/>
        <w:jc w:val="both"/>
      </w:pPr>
      <w:r>
        <w:t>в) образование (общее);</w:t>
      </w:r>
    </w:p>
    <w:p w:rsidR="00701C83" w:rsidRDefault="004333E8">
      <w:pPr>
        <w:pStyle w:val="ConsPlusNormal0"/>
        <w:spacing w:before="200"/>
        <w:ind w:firstLine="540"/>
        <w:jc w:val="both"/>
      </w:pPr>
      <w:r>
        <w:t>г) физическая культура и спорт;</w:t>
      </w:r>
    </w:p>
    <w:p w:rsidR="00701C83" w:rsidRDefault="004333E8">
      <w:pPr>
        <w:pStyle w:val="ConsPlusNormal0"/>
        <w:spacing w:before="200"/>
        <w:ind w:firstLine="540"/>
        <w:jc w:val="both"/>
      </w:pPr>
      <w:r>
        <w:t>д) транспорт;</w:t>
      </w:r>
    </w:p>
    <w:p w:rsidR="00701C83" w:rsidRDefault="004333E8">
      <w:pPr>
        <w:pStyle w:val="ConsPlusNormal0"/>
        <w:spacing w:before="200"/>
        <w:ind w:firstLine="540"/>
        <w:jc w:val="both"/>
      </w:pPr>
      <w:r>
        <w:t>е) туристская индустрия.</w:t>
      </w:r>
    </w:p>
    <w:p w:rsidR="00701C83" w:rsidRDefault="004333E8">
      <w:pPr>
        <w:pStyle w:val="ConsPlusNormal0"/>
        <w:spacing w:before="200"/>
        <w:ind w:firstLine="540"/>
        <w:jc w:val="both"/>
      </w:pPr>
      <w:r>
        <w:t>11. Показатель (ЦЗ</w:t>
      </w:r>
      <w:r>
        <w:rPr>
          <w:vertAlign w:val="subscript"/>
        </w:rPr>
        <w:t>рег</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0"/>
        </w:rPr>
        <w:drawing>
          <wp:inline distT="0" distB="0" distL="0" distR="0">
            <wp:extent cx="1895475" cy="39052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5475" cy="3905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ЦЗ</w:t>
      </w:r>
      <w:r>
        <w:rPr>
          <w:vertAlign w:val="subscript"/>
        </w:rPr>
        <w:t>гос</w:t>
      </w:r>
      <w:r>
        <w:t xml:space="preserve"> - достижение "цифровой зрелости" государственного и муниципального управления на уровне субъекта Российской Федерации на конец отчетного периода, процентов (код по Общероссийскому классификатору единиц измерения - </w:t>
      </w:r>
      <w:hyperlink r:id="rId12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ЦЗ</w:t>
      </w:r>
      <w:r>
        <w:rPr>
          <w:vertAlign w:val="subscript"/>
        </w:rPr>
        <w:t>соц,эк</w:t>
      </w:r>
      <w:r>
        <w:t xml:space="preserve"> - достижение "цифровой зрелости" ключевых отраслей экономики и социальной сферы на уровне субъекта Российской Федерации на конец отчетного периода, процентов (код по Общероссийскому классификатору единиц измерения - </w:t>
      </w:r>
      <w:hyperlink r:id="rId12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12. Компонент ЦЗ</w:t>
      </w:r>
      <w:r>
        <w:rPr>
          <w:vertAlign w:val="subscript"/>
        </w:rPr>
        <w:t>гос</w:t>
      </w:r>
      <w:r>
        <w:t xml:space="preserve"> ра</w:t>
      </w:r>
      <w:r>
        <w:t>ссчитывается по формуле:</w:t>
      </w:r>
    </w:p>
    <w:p w:rsidR="00701C83" w:rsidRDefault="00701C83">
      <w:pPr>
        <w:pStyle w:val="ConsPlusNormal0"/>
        <w:jc w:val="center"/>
      </w:pPr>
    </w:p>
    <w:p w:rsidR="00701C83" w:rsidRDefault="004333E8">
      <w:pPr>
        <w:pStyle w:val="ConsPlusNormal0"/>
        <w:jc w:val="center"/>
      </w:pPr>
      <w:r>
        <w:rPr>
          <w:noProof/>
          <w:position w:val="-26"/>
        </w:rPr>
        <w:lastRenderedPageBreak/>
        <w:drawing>
          <wp:inline distT="0" distB="0" distL="0" distR="0">
            <wp:extent cx="1562100" cy="4572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2100" cy="4572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К</w:t>
      </w:r>
      <w:r>
        <w:rPr>
          <w:vertAlign w:val="subscript"/>
        </w:rPr>
        <w:t>гос</w:t>
      </w:r>
      <w:r>
        <w:t xml:space="preserve"> - количество индикаторов, характеризующих "цифровую зрелость" государственного и муниципального управления, единиц (код по Общероссийскому классификатору единиц измерения - </w:t>
      </w:r>
      <w:hyperlink r:id="rId12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642</w:t>
        </w:r>
      </w:hyperlink>
      <w:r>
        <w:t>);</w:t>
      </w:r>
    </w:p>
    <w:p w:rsidR="00701C83" w:rsidRDefault="004333E8">
      <w:pPr>
        <w:pStyle w:val="ConsPlusNormal0"/>
        <w:spacing w:before="200"/>
        <w:ind w:firstLine="540"/>
        <w:jc w:val="both"/>
      </w:pPr>
      <w:r>
        <w:t>ДИ</w:t>
      </w:r>
      <w:r>
        <w:rPr>
          <w:vertAlign w:val="subscript"/>
        </w:rPr>
        <w:t>гос_i</w:t>
      </w:r>
      <w:r>
        <w:t xml:space="preserve"> - доля достижения планового значения для i-го индикатора "цифровой зрелости" государственного и муниципального управления на уровне субъекта Российской Федерации, процентов (код по Общероссийскому классификатору единиц измерения - </w:t>
      </w:r>
      <w:hyperlink r:id="rId12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13. Компонент ДИ</w:t>
      </w:r>
      <w:r>
        <w:rPr>
          <w:vertAlign w:val="subscript"/>
        </w:rPr>
        <w:t>гос_i</w:t>
      </w:r>
      <w:r>
        <w:t xml:space="preserve"> для каждого i-го индикатора "цифровой зрелости" государственного и муниципального управления рассчитывается по формуле:</w:t>
      </w:r>
    </w:p>
    <w:p w:rsidR="00701C83" w:rsidRDefault="00701C83">
      <w:pPr>
        <w:pStyle w:val="ConsPlusNormal0"/>
        <w:jc w:val="center"/>
      </w:pPr>
    </w:p>
    <w:p w:rsidR="00701C83" w:rsidRDefault="004333E8">
      <w:pPr>
        <w:pStyle w:val="ConsPlusNormal0"/>
        <w:jc w:val="center"/>
      </w:pPr>
      <w:r>
        <w:rPr>
          <w:noProof/>
          <w:position w:val="-28"/>
        </w:rPr>
        <w:drawing>
          <wp:inline distT="0" distB="0" distL="0" distR="0">
            <wp:extent cx="1476375" cy="4857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4857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10"/>
        </w:rPr>
        <w:drawing>
          <wp:inline distT="0" distB="0" distL="0" distR="0">
            <wp:extent cx="352425" cy="2571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фактическое значение i-го индикатора "цифровой зрелости" государственного и муниципаль</w:t>
      </w:r>
      <w:r>
        <w:t>ного управления на уровне субъекта Российской Федерации на конец отчетного периода (единица измерения определяется в зависимости от индикатора);</w:t>
      </w:r>
    </w:p>
    <w:p w:rsidR="00701C83" w:rsidRDefault="004333E8">
      <w:pPr>
        <w:pStyle w:val="ConsPlusNormal0"/>
        <w:spacing w:before="200"/>
        <w:ind w:firstLine="540"/>
        <w:jc w:val="both"/>
      </w:pPr>
      <w:r>
        <w:rPr>
          <w:noProof/>
          <w:position w:val="-10"/>
        </w:rPr>
        <w:drawing>
          <wp:inline distT="0" distB="0" distL="0" distR="0">
            <wp:extent cx="352425" cy="2571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 плановое значение i-го индикатора "цифровой зрелости" государственного и муниципального управления на конец</w:t>
      </w:r>
      <w:r>
        <w:t xml:space="preserve"> 2030 года (единица измерения определяется в зависимости от индикатора).</w:t>
      </w:r>
    </w:p>
    <w:p w:rsidR="00701C83" w:rsidRDefault="004333E8">
      <w:pPr>
        <w:pStyle w:val="ConsPlusNormal0"/>
        <w:spacing w:before="200"/>
        <w:ind w:firstLine="540"/>
        <w:jc w:val="both"/>
      </w:pPr>
      <w:r>
        <w:t xml:space="preserve">Если фактическое значение i-го индикатора "цифровой зрелости" государственного и муниципального управления </w:t>
      </w:r>
      <w:r>
        <w:rPr>
          <w:noProof/>
          <w:position w:val="-10"/>
        </w:rPr>
        <w:drawing>
          <wp:inline distT="0" distB="0" distL="0" distR="0">
            <wp:extent cx="352425" cy="2571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превышает плановое на 2030 год (то есть </w:t>
      </w:r>
      <w:r>
        <w:rPr>
          <w:noProof/>
          <w:position w:val="-10"/>
        </w:rPr>
        <w:drawing>
          <wp:inline distT="0" distB="0" distL="0" distR="0">
            <wp:extent cx="352425" cy="2571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&gt; </w:t>
      </w:r>
      <w:r>
        <w:rPr>
          <w:noProof/>
          <w:position w:val="-10"/>
        </w:rPr>
        <w:drawing>
          <wp:inline distT="0" distB="0" distL="0" distR="0">
            <wp:extent cx="352425" cy="2571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57175"/>
                    </a:xfrm>
                    <a:prstGeom prst="rect">
                      <a:avLst/>
                    </a:prstGeom>
                    <a:noFill/>
                    <a:ln>
                      <a:noFill/>
                    </a:ln>
                  </pic:spPr>
                </pic:pic>
              </a:graphicData>
            </a:graphic>
          </wp:inline>
        </w:drawing>
      </w:r>
      <w:r>
        <w:t>), то компонент ДИ</w:t>
      </w:r>
      <w:r>
        <w:rPr>
          <w:vertAlign w:val="subscript"/>
        </w:rPr>
        <w:t>гос_i</w:t>
      </w:r>
      <w:r>
        <w:t xml:space="preserve"> прира</w:t>
      </w:r>
      <w:r>
        <w:t>внивается к 100 процентам.</w:t>
      </w:r>
    </w:p>
    <w:p w:rsidR="00701C83" w:rsidRDefault="004333E8">
      <w:pPr>
        <w:pStyle w:val="ConsPlusNormal0"/>
        <w:spacing w:before="200"/>
        <w:ind w:firstLine="540"/>
        <w:jc w:val="both"/>
      </w:pPr>
      <w:r>
        <w:t>Если в отчетном периоде сбор данных и расчет какого-либо i-го индикатора "цифровой зрелости" государственного и муниципального управления не осуществляются, значение компонента ДИ</w:t>
      </w:r>
      <w:r>
        <w:rPr>
          <w:vertAlign w:val="subscript"/>
        </w:rPr>
        <w:t>гос_i</w:t>
      </w:r>
      <w:r>
        <w:t xml:space="preserve"> принимается равным нулю.</w:t>
      </w:r>
    </w:p>
    <w:p w:rsidR="00701C83" w:rsidRDefault="004333E8">
      <w:pPr>
        <w:pStyle w:val="ConsPlusNormal0"/>
        <w:spacing w:before="200"/>
        <w:ind w:firstLine="540"/>
        <w:jc w:val="both"/>
      </w:pPr>
      <w:r>
        <w:t>14. Компонент ЦЗ</w:t>
      </w:r>
      <w:r>
        <w:rPr>
          <w:vertAlign w:val="subscript"/>
        </w:rPr>
        <w:t>соц</w:t>
      </w:r>
      <w:r>
        <w:rPr>
          <w:vertAlign w:val="subscript"/>
        </w:rPr>
        <w:t>,эк</w:t>
      </w:r>
      <w:r>
        <w:t xml:space="preserve"> рассчитывается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600200" cy="42862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0200"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 ЦЗ</w:t>
      </w:r>
      <w:r>
        <w:rPr>
          <w:vertAlign w:val="subscript"/>
        </w:rPr>
        <w:t>соц,эк_n</w:t>
      </w:r>
      <w:r>
        <w:t xml:space="preserve"> - достижение "цифровой зрелости" n-й ключевой отрасли экономики или социальной сферы (согласно </w:t>
      </w:r>
      <w:hyperlink w:anchor="P829" w:tooltip="10. Ключевыми отраслями экономики и социальной сферы являются следующие отрасли экономики и социальной сферы, в отношении которых оценивается &quot;цифровая зрелость&quot; на уровне субъектов Российской Федерации в рамках показателя:">
        <w:r>
          <w:rPr>
            <w:color w:val="0000FF"/>
          </w:rPr>
          <w:t>пу</w:t>
        </w:r>
        <w:r>
          <w:rPr>
            <w:color w:val="0000FF"/>
          </w:rPr>
          <w:t>нкту 10</w:t>
        </w:r>
      </w:hyperlink>
      <w:r>
        <w:t xml:space="preserve"> настоящей методики) на конец отчетного периода, процентов (код по Общероссийскому классификатору единиц измерения - </w:t>
      </w:r>
      <w:hyperlink r:id="rId13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15. Компонент ЦЗ</w:t>
      </w:r>
      <w:r>
        <w:rPr>
          <w:vertAlign w:val="subscript"/>
        </w:rPr>
        <w:t>соц,эк_n</w:t>
      </w:r>
      <w:r>
        <w:t xml:space="preserve"> для каждой n-й ключевой отрасли экономики или социальной сферы рассчитывается по формуле:</w:t>
      </w:r>
    </w:p>
    <w:p w:rsidR="00701C83" w:rsidRDefault="00701C83">
      <w:pPr>
        <w:pStyle w:val="ConsPlusNormal0"/>
        <w:jc w:val="center"/>
      </w:pPr>
    </w:p>
    <w:p w:rsidR="00701C83" w:rsidRDefault="004333E8">
      <w:pPr>
        <w:pStyle w:val="ConsPlusNormal0"/>
        <w:jc w:val="center"/>
      </w:pPr>
      <w:r>
        <w:rPr>
          <w:noProof/>
          <w:position w:val="-28"/>
        </w:rPr>
        <w:drawing>
          <wp:inline distT="0" distB="0" distL="0" distR="0">
            <wp:extent cx="2314575" cy="4857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4575" cy="4857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lastRenderedPageBreak/>
        <w:t>К</w:t>
      </w:r>
      <w:r>
        <w:rPr>
          <w:vertAlign w:val="subscript"/>
        </w:rPr>
        <w:t>соц,эк_n</w:t>
      </w:r>
      <w:r>
        <w:t xml:space="preserve"> - количество индикаторов, характеризующих "цифровую зрелость" n-й ключевой отрасли экономики или социальной сферы, единиц (код по Общероссийскому классификатору единиц измерения - </w:t>
      </w:r>
      <w:hyperlink r:id="rId13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642</w:t>
        </w:r>
      </w:hyperlink>
      <w:r>
        <w:t>);</w:t>
      </w:r>
    </w:p>
    <w:p w:rsidR="00701C83" w:rsidRDefault="004333E8">
      <w:pPr>
        <w:pStyle w:val="ConsPlusNormal0"/>
        <w:spacing w:before="200"/>
        <w:ind w:firstLine="540"/>
        <w:jc w:val="both"/>
      </w:pPr>
      <w:r>
        <w:t>ДИ</w:t>
      </w:r>
      <w:r>
        <w:rPr>
          <w:vertAlign w:val="subscript"/>
        </w:rPr>
        <w:t>соц,эк_n_j</w:t>
      </w:r>
      <w:r>
        <w:t xml:space="preserve"> - доля достижения планового</w:t>
      </w:r>
      <w:r>
        <w:t xml:space="preserve"> значения для j-го индикатора "цифровой зрелости" n-й ключевой отрасли экономики или социальной сферы, процентов (код по Общероссийскому классификатору единиц измерения - </w:t>
      </w:r>
      <w:hyperlink r:id="rId13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16. Компонент ДИ</w:t>
      </w:r>
      <w:r>
        <w:rPr>
          <w:vertAlign w:val="subscript"/>
        </w:rPr>
        <w:t>соц,эк_n_j</w:t>
      </w:r>
      <w:r>
        <w:t xml:space="preserve"> для каждого j-го индикатора "цифровой зре</w:t>
      </w:r>
      <w:r>
        <w:t>лости" n-й ключевой отрасли экономики или социальной сферы рассчитывается по формуле:</w:t>
      </w:r>
    </w:p>
    <w:p w:rsidR="00701C83" w:rsidRDefault="00701C83">
      <w:pPr>
        <w:pStyle w:val="ConsPlusNormal0"/>
        <w:jc w:val="center"/>
      </w:pPr>
    </w:p>
    <w:p w:rsidR="00701C83" w:rsidRDefault="004333E8">
      <w:pPr>
        <w:pStyle w:val="ConsPlusNormal0"/>
        <w:jc w:val="center"/>
      </w:pPr>
      <w:r>
        <w:rPr>
          <w:noProof/>
          <w:position w:val="-28"/>
        </w:rPr>
        <w:drawing>
          <wp:inline distT="0" distB="0" distL="0" distR="0">
            <wp:extent cx="1857375" cy="4857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7375" cy="4857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10"/>
        </w:rPr>
        <w:drawing>
          <wp:inline distT="0" distB="0" distL="0" distR="0">
            <wp:extent cx="542925" cy="2571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xml:space="preserve"> - фактическое значение j-го индикатора "цифровой зрелости"</w:t>
      </w:r>
      <w:r>
        <w:t xml:space="preserve"> n-й ключевой отрасли экономики или социальной сферы на уровне субъекта Российской Федерации на конец отчетного периода (единица измерения определяется в зависимости от индикатора);</w:t>
      </w:r>
    </w:p>
    <w:p w:rsidR="00701C83" w:rsidRDefault="004333E8">
      <w:pPr>
        <w:pStyle w:val="ConsPlusNormal0"/>
        <w:spacing w:before="200"/>
        <w:ind w:firstLine="540"/>
        <w:jc w:val="both"/>
      </w:pPr>
      <w:r>
        <w:rPr>
          <w:noProof/>
          <w:position w:val="-10"/>
        </w:rPr>
        <w:drawing>
          <wp:inline distT="0" distB="0" distL="0" distR="0">
            <wp:extent cx="542925" cy="2571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xml:space="preserve"> - плановое значение j-го индикатора "цифровой зрелости" n-й ключевой отр</w:t>
      </w:r>
      <w:r>
        <w:t>асли экономики или социальной сферы на конец 2030 года (единица измерения определяется в зависимости от индикатора).</w:t>
      </w:r>
    </w:p>
    <w:p w:rsidR="00701C83" w:rsidRDefault="004333E8">
      <w:pPr>
        <w:pStyle w:val="ConsPlusNormal0"/>
        <w:spacing w:before="200"/>
        <w:ind w:firstLine="540"/>
        <w:jc w:val="both"/>
      </w:pPr>
      <w:r>
        <w:t xml:space="preserve">Если фактическое значение индикатора </w:t>
      </w:r>
      <w:r>
        <w:rPr>
          <w:noProof/>
          <w:position w:val="-10"/>
        </w:rPr>
        <w:drawing>
          <wp:inline distT="0" distB="0" distL="0" distR="0">
            <wp:extent cx="542925" cy="2571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xml:space="preserve"> превышает плановое на 2030 год (то есть </w:t>
      </w:r>
      <w:r>
        <w:rPr>
          <w:noProof/>
          <w:position w:val="-10"/>
        </w:rPr>
        <w:drawing>
          <wp:inline distT="0" distB="0" distL="0" distR="0">
            <wp:extent cx="542925" cy="2571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xml:space="preserve"> &gt; </w:t>
      </w:r>
      <w:r>
        <w:rPr>
          <w:noProof/>
          <w:position w:val="-10"/>
        </w:rPr>
        <w:drawing>
          <wp:inline distT="0" distB="0" distL="0" distR="0">
            <wp:extent cx="542925" cy="2571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то компонент ДИ</w:t>
      </w:r>
      <w:r>
        <w:rPr>
          <w:vertAlign w:val="subscript"/>
        </w:rPr>
        <w:t>соц,эк_n_j</w:t>
      </w:r>
      <w:r>
        <w:t xml:space="preserve"> приравнивается к 100 проце</w:t>
      </w:r>
      <w:r>
        <w:t>нтам.</w:t>
      </w:r>
    </w:p>
    <w:p w:rsidR="00701C83" w:rsidRDefault="004333E8">
      <w:pPr>
        <w:pStyle w:val="ConsPlusNormal0"/>
        <w:spacing w:before="200"/>
        <w:ind w:firstLine="540"/>
        <w:jc w:val="both"/>
      </w:pPr>
      <w:r>
        <w:t>Если в отчетном периоде сбор данных и расчет какого-либо i-го индикатора "цифровой зрелости" государственного и муниципального управления не осуществляются, значение компонента ДИ</w:t>
      </w:r>
      <w:r>
        <w:rPr>
          <w:vertAlign w:val="subscript"/>
        </w:rPr>
        <w:t>соц,эк_n_j</w:t>
      </w:r>
      <w:r>
        <w:t xml:space="preserve"> принимается равным нулю.</w:t>
      </w:r>
    </w:p>
    <w:p w:rsidR="00701C83" w:rsidRDefault="004333E8">
      <w:pPr>
        <w:pStyle w:val="ConsPlusNormal0"/>
        <w:spacing w:before="200"/>
        <w:ind w:firstLine="540"/>
        <w:jc w:val="both"/>
      </w:pPr>
      <w:bookmarkStart w:id="19" w:name="P880"/>
      <w:bookmarkEnd w:id="19"/>
      <w:r>
        <w:t>17. Перечень индикаторов, характери</w:t>
      </w:r>
      <w:r>
        <w:t>зующих достижение "цифровой зрелости" государственного и муниципального управления, а также каждой из ключевых отраслей экономики и социальной сферы, плановые значения каждого из индикаторов на 2030 год, а также методики расчета каждого из индикаторов утве</w:t>
      </w:r>
      <w:r>
        <w:t>рждаются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согласования с ответственными федеральными органами исполни</w:t>
      </w:r>
      <w:r>
        <w:t>тельной власти по соответствующим отраслям, а также комиссией Государственного Совета Российской Федерации по направлению "Экономика данных".</w:t>
      </w:r>
    </w:p>
    <w:p w:rsidR="00701C83" w:rsidRDefault="004333E8">
      <w:pPr>
        <w:pStyle w:val="ConsPlusNormal0"/>
        <w:spacing w:before="200"/>
        <w:ind w:firstLine="540"/>
        <w:jc w:val="both"/>
      </w:pPr>
      <w:r>
        <w:t xml:space="preserve">18. Внесение изменений в перечень индикаторов, указанных в </w:t>
      </w:r>
      <w:hyperlink w:anchor="P880" w:tooltip="17. Перечень индикаторов, характеризующих достижение &quot;цифровой зрелости&quot; государственного и муниципального управления, а также каждой из ключевых отраслей экономики и социальной сферы, плановые значения каждого из индикаторов на 2030 год, а также методики расч">
        <w:r>
          <w:rPr>
            <w:color w:val="0000FF"/>
          </w:rPr>
          <w:t>пункте 17</w:t>
        </w:r>
      </w:hyperlink>
      <w:r>
        <w:t xml:space="preserve"> настояще</w:t>
      </w:r>
      <w:r>
        <w:t>й методики, возможно не чаще одного раза в год.</w:t>
      </w:r>
    </w:p>
    <w:p w:rsidR="00701C83" w:rsidRDefault="004333E8">
      <w:pPr>
        <w:pStyle w:val="ConsPlusNormal0"/>
        <w:spacing w:before="200"/>
        <w:ind w:firstLine="540"/>
        <w:jc w:val="both"/>
      </w:pPr>
      <w:r>
        <w:t>19. Источниками информации для расчета показателя, включая все отдельные индикаторы "цифровой зрелости", являются:</w:t>
      </w:r>
    </w:p>
    <w:p w:rsidR="00701C83" w:rsidRDefault="004333E8">
      <w:pPr>
        <w:pStyle w:val="ConsPlusNormal0"/>
        <w:spacing w:before="200"/>
        <w:ind w:firstLine="540"/>
        <w:jc w:val="both"/>
      </w:pPr>
      <w:r>
        <w:t xml:space="preserve">а) административные данные профильных исполнительных органов субъектов Российской Федерации, </w:t>
      </w:r>
      <w:r>
        <w:t>формируемые в рамках автоматизированных информационных систем, аккумулируемые в федеральной государственной информационной системе координации информатизации;</w:t>
      </w:r>
    </w:p>
    <w:p w:rsidR="00701C83" w:rsidRDefault="004333E8">
      <w:pPr>
        <w:pStyle w:val="ConsPlusNormal0"/>
        <w:spacing w:before="200"/>
        <w:ind w:firstLine="540"/>
        <w:jc w:val="both"/>
      </w:pPr>
      <w:r>
        <w:t>б) данные профильных федеральных органов исполнительной власти (в том числе по соответствующим от</w:t>
      </w:r>
      <w:r>
        <w:t>раслям), формируемые в рамках автоматизированных информационных систем, в разрезе субъектов Российской Федерации, аккумулируемые в федеральной государственной информационной системе координации информатизации;</w:t>
      </w:r>
    </w:p>
    <w:p w:rsidR="00701C83" w:rsidRDefault="004333E8">
      <w:pPr>
        <w:pStyle w:val="ConsPlusNormal0"/>
        <w:spacing w:before="200"/>
        <w:ind w:firstLine="540"/>
        <w:jc w:val="both"/>
      </w:pPr>
      <w:r>
        <w:lastRenderedPageBreak/>
        <w:t>в) иные федеральные и региональные информационные системы с юридически значимыми сведениями, соответствующими требованиям по интеграции, установленным ответственным федеральным органом исполнительной власти по согласованию с Министерством цифрового развити</w:t>
      </w:r>
      <w:r>
        <w:t>я, связи и массовых коммуникаций Российской Федерации.</w:t>
      </w:r>
    </w:p>
    <w:p w:rsidR="00701C83" w:rsidRDefault="004333E8">
      <w:pPr>
        <w:pStyle w:val="ConsPlusNormal0"/>
        <w:spacing w:before="200"/>
        <w:ind w:firstLine="540"/>
        <w:jc w:val="both"/>
      </w:pPr>
      <w:r>
        <w:t>20. Конкретные источники данных и порядок верификации определяются в рамках отдельных методик расчета индикаторов, характеризующих достижение "цифровой зрелости" государственного и муниципального управ</w:t>
      </w:r>
      <w:r>
        <w:t>ления, а также каждой из ключевых отраслей экономики и социальной сферы.</w:t>
      </w:r>
    </w:p>
    <w:p w:rsidR="00701C83" w:rsidRDefault="004333E8">
      <w:pPr>
        <w:pStyle w:val="ConsPlusNormal0"/>
        <w:spacing w:before="200"/>
        <w:ind w:firstLine="540"/>
        <w:jc w:val="both"/>
      </w:pPr>
      <w:r>
        <w:t>21. Возможность автоматизации формирования информации по показателю предусмотрена в рамках федеральной государственной информационной системы координации информатизации.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w:t>
      </w:r>
      <w:r>
        <w:t>ие N 17</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0" w:name="P898"/>
      <w:bookmarkEnd w:id="20"/>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"ЧИСЛЕННОСТЬ НАСЕЛЕНИЯ СУБЪЕКТА РОССИЙСКОЙ ФЕДЕРАЦИИ"</w:t>
      </w:r>
    </w:p>
    <w:p w:rsidR="00701C83" w:rsidRDefault="004333E8">
      <w:pPr>
        <w:pStyle w:val="ConsPlusTitle0"/>
        <w:jc w:val="center"/>
      </w:pPr>
      <w:r>
        <w:t>НА ПЕРИОД ДО 2030 ГОДА ВКЛЮЧИТЕЛЬНО,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w:t>
      </w:r>
    </w:p>
    <w:p w:rsidR="00701C83" w:rsidRDefault="004333E8">
      <w:pPr>
        <w:pStyle w:val="ConsPlusTitle0"/>
        <w:jc w:val="center"/>
      </w:pPr>
      <w:r>
        <w:t>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плановых значений показателя "Численность населения с</w:t>
      </w:r>
      <w:r>
        <w:t>убъекта Российской Федерации" (далее - показатель).</w:t>
      </w:r>
    </w:p>
    <w:p w:rsidR="00701C83" w:rsidRDefault="004333E8">
      <w:pPr>
        <w:pStyle w:val="ConsPlusNormal0"/>
        <w:spacing w:before="200"/>
        <w:ind w:firstLine="540"/>
        <w:jc w:val="both"/>
      </w:pPr>
      <w:r>
        <w:t>2. Значения показателя на 1 января планового года определяются на основе данных прогноза численности населения Российской Федерации, ежегодно разрабатываемого Федеральной службой государственной статистик</w:t>
      </w:r>
      <w:r>
        <w:t xml:space="preserve">и в соответствии с Федеральным </w:t>
      </w:r>
      <w:hyperlink r:id="rId142"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планом</w:t>
        </w:r>
      </w:hyperlink>
      <w:r>
        <w:t xml:space="preserve"> статистических работ и соответствующего достижению плановых показателей национальной цели развития Российской Федерации на период до 2030 года</w:t>
      </w:r>
      <w:r>
        <w:t xml:space="preserve"> и на перспективу до 2036 года "Сохранение населения, укрепление здоровья и повышение благополучия людей, поддержка семьи", определенной </w:t>
      </w:r>
      <w:hyperlink r:id="rId14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 N 309 "О национальных целях развития Российской Федерации на </w:t>
      </w:r>
      <w:r>
        <w:t>период до 2030 года и на перспективу до 2036 года".</w:t>
      </w:r>
    </w:p>
    <w:p w:rsidR="00701C83" w:rsidRDefault="004333E8">
      <w:pPr>
        <w:pStyle w:val="ConsPlusNormal0"/>
        <w:spacing w:before="200"/>
        <w:ind w:firstLine="540"/>
        <w:jc w:val="both"/>
      </w:pPr>
      <w:r>
        <w:t>3. Численность населения на 1 января каждого планового года определяется исходя из данных на 1 января предыдущего года (с учетом прогнозного естественного и миграционного прироста) в течение предыдущего г</w:t>
      </w:r>
      <w:r>
        <w:t>ода.</w:t>
      </w:r>
    </w:p>
    <w:p w:rsidR="00701C83" w:rsidRDefault="004333E8">
      <w:pPr>
        <w:pStyle w:val="ConsPlusNormal0"/>
        <w:spacing w:before="200"/>
        <w:ind w:firstLine="540"/>
        <w:jc w:val="both"/>
      </w:pPr>
      <w:r>
        <w:t>Показатель (S(t+1) рассчитывается по формуле:</w:t>
      </w:r>
    </w:p>
    <w:p w:rsidR="00701C83" w:rsidRDefault="00701C83">
      <w:pPr>
        <w:pStyle w:val="ConsPlusNormal0"/>
        <w:ind w:firstLine="540"/>
        <w:jc w:val="both"/>
      </w:pPr>
    </w:p>
    <w:p w:rsidR="00701C83" w:rsidRPr="007E27FE" w:rsidRDefault="004333E8">
      <w:pPr>
        <w:pStyle w:val="ConsPlusNormal0"/>
        <w:jc w:val="center"/>
        <w:rPr>
          <w:lang w:val="en-US"/>
        </w:rPr>
      </w:pPr>
      <w:r w:rsidRPr="007E27FE">
        <w:rPr>
          <w:lang w:val="en-US"/>
        </w:rPr>
        <w:t>S(t+1) = S(t) + B(t) - M(t) + U(t) - V(t) + T(t),</w:t>
      </w:r>
    </w:p>
    <w:p w:rsidR="00701C83" w:rsidRPr="007E27FE" w:rsidRDefault="00701C83">
      <w:pPr>
        <w:pStyle w:val="ConsPlusNormal0"/>
        <w:ind w:firstLine="540"/>
        <w:jc w:val="both"/>
        <w:rPr>
          <w:lang w:val="en-US"/>
        </w:rPr>
      </w:pPr>
    </w:p>
    <w:p w:rsidR="00701C83" w:rsidRDefault="004333E8">
      <w:pPr>
        <w:pStyle w:val="ConsPlusNormal0"/>
        <w:ind w:firstLine="540"/>
        <w:jc w:val="both"/>
      </w:pPr>
      <w:r>
        <w:t>где:</w:t>
      </w:r>
    </w:p>
    <w:p w:rsidR="00701C83" w:rsidRDefault="004333E8">
      <w:pPr>
        <w:pStyle w:val="ConsPlusNormal0"/>
        <w:spacing w:before="200"/>
        <w:ind w:firstLine="540"/>
        <w:jc w:val="both"/>
      </w:pPr>
      <w:r>
        <w:t>S(t) - численность на начало года t;</w:t>
      </w:r>
    </w:p>
    <w:p w:rsidR="00701C83" w:rsidRDefault="004333E8">
      <w:pPr>
        <w:pStyle w:val="ConsPlusNormal0"/>
        <w:spacing w:before="200"/>
        <w:ind w:firstLine="540"/>
        <w:jc w:val="both"/>
      </w:pPr>
      <w:r>
        <w:t>B(t) - число родившихся в году t;</w:t>
      </w:r>
    </w:p>
    <w:p w:rsidR="00701C83" w:rsidRDefault="004333E8">
      <w:pPr>
        <w:pStyle w:val="ConsPlusNormal0"/>
        <w:spacing w:before="200"/>
        <w:ind w:firstLine="540"/>
        <w:jc w:val="both"/>
      </w:pPr>
      <w:r>
        <w:t>M(t) - число умерших в году t;</w:t>
      </w:r>
    </w:p>
    <w:p w:rsidR="00701C83" w:rsidRDefault="004333E8">
      <w:pPr>
        <w:pStyle w:val="ConsPlusNormal0"/>
        <w:spacing w:before="200"/>
        <w:ind w:firstLine="540"/>
        <w:jc w:val="both"/>
      </w:pPr>
      <w:r>
        <w:lastRenderedPageBreak/>
        <w:t>U(t) - число прибывших на соответствующую терр</w:t>
      </w:r>
      <w:r>
        <w:t>иторию (в соответствующий субъект Российской Федерации) в году t;</w:t>
      </w:r>
    </w:p>
    <w:p w:rsidR="00701C83" w:rsidRDefault="004333E8">
      <w:pPr>
        <w:pStyle w:val="ConsPlusNormal0"/>
        <w:spacing w:before="200"/>
        <w:ind w:firstLine="540"/>
        <w:jc w:val="both"/>
      </w:pPr>
      <w:r>
        <w:t>V(t) - число выбывших с соответствующей территории (из соответствующего субъекта Российской Федерации) в году t;</w:t>
      </w:r>
    </w:p>
    <w:p w:rsidR="00701C83" w:rsidRDefault="004333E8">
      <w:pPr>
        <w:pStyle w:val="ConsPlusNormal0"/>
        <w:spacing w:before="200"/>
        <w:ind w:firstLine="540"/>
        <w:jc w:val="both"/>
      </w:pPr>
      <w:r>
        <w:t>T(t) - изменение численности населения территории в результате изменения ее г</w:t>
      </w:r>
      <w:r>
        <w:t>раниц в году t.</w:t>
      </w:r>
    </w:p>
    <w:p w:rsidR="00701C83" w:rsidRDefault="004333E8">
      <w:pPr>
        <w:pStyle w:val="ConsPlusNormal0"/>
        <w:spacing w:before="200"/>
        <w:ind w:firstLine="540"/>
        <w:jc w:val="both"/>
      </w:pPr>
      <w:r>
        <w:t>4. В качестве плановых значений по показателю для субъектов Российской Федерации используется среднегодовая численность населения, представляющая собой среднее арифметическое из численности на начало и конец соответствующего периода (</w:t>
      </w:r>
      <w:r>
        <w:rPr>
          <w:noProof/>
          <w:position w:val="-8"/>
        </w:rPr>
        <w:drawing>
          <wp:inline distT="0" distB="0" distL="0" distR="0">
            <wp:extent cx="409575" cy="23812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9575" cy="238125"/>
                    </a:xfrm>
                    <a:prstGeom prst="rect">
                      <a:avLst/>
                    </a:prstGeom>
                    <a:noFill/>
                    <a:ln>
                      <a:noFill/>
                    </a:ln>
                  </pic:spPr>
                </pic:pic>
              </a:graphicData>
            </a:graphic>
          </wp:inline>
        </w:drawing>
      </w:r>
      <w:r>
        <w:t>, кот</w:t>
      </w:r>
      <w:r>
        <w:t>орое рассчитывается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476375" cy="4191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4191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В случае отсутствия данных для определения плановых значений показателя в среднегодовом варианте применяются согласованные в установленном порядке плановые значения показателя на конец соответствующего периода либо среднегодовая численность населения, полу</w:t>
      </w:r>
      <w:r>
        <w:t>ченная на их основе расчетным путем.</w:t>
      </w:r>
    </w:p>
    <w:p w:rsidR="00701C83" w:rsidRDefault="004333E8">
      <w:pPr>
        <w:pStyle w:val="ConsPlusNormal0"/>
        <w:spacing w:before="200"/>
        <w:ind w:firstLine="540"/>
        <w:jc w:val="both"/>
      </w:pPr>
      <w:r>
        <w:t>5. Плановые значения показателя уточняются при пересмотре прогноза численности населения Российской Федерации.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18</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1" w:name="P937"/>
      <w:bookmarkEnd w:id="21"/>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"СУММАРНЫЙ КОЭФФИЦИЕНТ РОЖДАЕМОСТИ" НА ПЕРИОД</w:t>
      </w:r>
    </w:p>
    <w:p w:rsidR="00701C83" w:rsidRDefault="004333E8">
      <w:pPr>
        <w:pStyle w:val="ConsPlusTitle0"/>
        <w:jc w:val="center"/>
      </w:pPr>
      <w:r>
        <w:t>ДО 2030 ГОДА ВКЛЮЧИТЕЛЬНО,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 ДОСТИГНУТОГО</w:t>
      </w:r>
    </w:p>
    <w:p w:rsidR="00701C83" w:rsidRDefault="004333E8">
      <w:pPr>
        <w:pStyle w:val="ConsPlusTitle0"/>
        <w:jc w:val="center"/>
      </w:pPr>
      <w:r>
        <w:t>УР</w:t>
      </w:r>
      <w:r>
        <w:t>ОВНЯ ПОКАЗАТЕЛЯ 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плановых значений показателя "Суммарный коэффициент рождаемости" (далее - показатель) и распределения их по субъектам Российской Федерации.</w:t>
      </w:r>
    </w:p>
    <w:p w:rsidR="00701C83" w:rsidRDefault="004333E8">
      <w:pPr>
        <w:pStyle w:val="ConsPlusNormal0"/>
        <w:spacing w:before="200"/>
        <w:ind w:firstLine="540"/>
        <w:jc w:val="both"/>
      </w:pPr>
      <w:r>
        <w:t>2. Плановые значения показ</w:t>
      </w:r>
      <w:r>
        <w:t>ателя рассчитываются Министерством труда и социальной защиты Российской Федерации.</w:t>
      </w:r>
    </w:p>
    <w:p w:rsidR="00701C83" w:rsidRDefault="004333E8">
      <w:pPr>
        <w:pStyle w:val="ConsPlusNormal0"/>
        <w:spacing w:before="200"/>
        <w:ind w:firstLine="540"/>
        <w:jc w:val="both"/>
      </w:pPr>
      <w:r>
        <w:t>3. Показатель характеризует среднее количество детей, которые могут родиться у одной женщины на протяжении всего репродуктивного периода (15 - 49 лет) при сохранении в каждо</w:t>
      </w:r>
      <w:r>
        <w:t>м возрасте уровня рождаемости того периода (года), для которого вычисляется показатель.</w:t>
      </w:r>
    </w:p>
    <w:p w:rsidR="00701C83" w:rsidRDefault="004333E8">
      <w:pPr>
        <w:pStyle w:val="ConsPlusNormal0"/>
        <w:spacing w:before="200"/>
        <w:ind w:firstLine="540"/>
        <w:jc w:val="both"/>
      </w:pPr>
      <w:r>
        <w:t>4. Показатель рассчитывается до 3 знаков после запятой в целом по Российской Федерации, по федеральным округам, в разрезе субъектов Российской Федерации на период до 2030 года включительно.</w:t>
      </w:r>
    </w:p>
    <w:p w:rsidR="00701C83" w:rsidRDefault="004333E8">
      <w:pPr>
        <w:pStyle w:val="ConsPlusNormal0"/>
        <w:spacing w:before="200"/>
        <w:ind w:firstLine="540"/>
        <w:jc w:val="both"/>
      </w:pPr>
      <w:r>
        <w:t>5. Единицей измерения показателя является единица (код по Общеросс</w:t>
      </w:r>
      <w:r>
        <w:t xml:space="preserve">ийскому классификатору единиц измерения - </w:t>
      </w:r>
      <w:hyperlink r:id="rId14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642</w:t>
        </w:r>
      </w:hyperlink>
      <w:r>
        <w:t>).</w:t>
      </w:r>
    </w:p>
    <w:p w:rsidR="00701C83" w:rsidRDefault="004333E8">
      <w:pPr>
        <w:pStyle w:val="ConsPlusNormal0"/>
        <w:spacing w:before="200"/>
        <w:ind w:firstLine="540"/>
        <w:jc w:val="both"/>
      </w:pPr>
      <w:r>
        <w:lastRenderedPageBreak/>
        <w:t xml:space="preserve">6. Плановое значение показателя устанавливается с учетом необходимости равномерного повышения суммарного коэффициента рождаемости по Российской Федерации в целом до значения 1,6 к 2030 году, в том </w:t>
      </w:r>
      <w:r>
        <w:t>числе ежегодного роста суммарного коэффициента рождаемости третьих и последующих детей, обеспечения не ниже среднероссийских темпов повышения к 2030 году суммарного коэффициента рождаемости в субъектах Российской Федерации, в которых по итогам 2023 года зн</w:t>
      </w:r>
      <w:r>
        <w:t xml:space="preserve">ачение такого коэффициента было ниже среднероссийского, в соответствии с </w:t>
      </w:r>
      <w:hyperlink r:id="rId14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пунктом 2</w:t>
        </w:r>
      </w:hyperlink>
      <w: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701C83" w:rsidRDefault="004333E8">
      <w:pPr>
        <w:pStyle w:val="ConsPlusNormal0"/>
        <w:spacing w:before="200"/>
        <w:ind w:firstLine="540"/>
        <w:jc w:val="both"/>
      </w:pPr>
      <w:r>
        <w:t xml:space="preserve">7. </w:t>
      </w:r>
      <w:r>
        <w:t xml:space="preserve">Распределение плановых значений показателя по субъектам Российской Федерации и годам планового периода осуществляется с учетом региональных особенностей сложившегося уровня рождаемости и его динамики в соответствии с </w:t>
      </w:r>
      <w:hyperlink r:id="rId14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подпунктами "а"</w:t>
        </w:r>
      </w:hyperlink>
      <w:r>
        <w:t xml:space="preserve"> и </w:t>
      </w:r>
      <w:hyperlink r:id="rId14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"в" пункта 2</w:t>
        </w:r>
      </w:hyperlink>
      <w:r>
        <w:t xml:space="preserve"> Указ</w:t>
      </w:r>
      <w:r>
        <w:t xml:space="preserve">а Президента Российской Федерации от 7 мая 2024 г. N 309 "О национальных целях развития Российской Федерации на период до 2030 года и на перспективу до 2036 года", Единым </w:t>
      </w:r>
      <w:hyperlink r:id="rId150" w:tooltip="&quot;Единый план по достижению национальных целей развития Российской Федерации до 2030 года и на перспективу до 2036 года&quot; (утв. Правительством РФ) {КонсультантПлюс}">
        <w:r>
          <w:rPr>
            <w:color w:val="0000FF"/>
          </w:rPr>
          <w:t>планом</w:t>
        </w:r>
      </w:hyperlink>
      <w:r>
        <w:t xml:space="preserve"> по достижению национальных целей развития Российской Федерации до 2030 года и на перспе</w:t>
      </w:r>
      <w:r>
        <w:t>ктиву до 2036 года.</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19</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2" w:name="P962"/>
      <w:bookmarkEnd w:id="22"/>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"ОЖИДАЕМАЯ ПРОДОЛЖИТЕЛЬНОСТЬ ЖИЗНИ ПРИ РОЖДЕНИИ" НА ПЕРИОД</w:t>
      </w:r>
    </w:p>
    <w:p w:rsidR="00701C83" w:rsidRDefault="004333E8">
      <w:pPr>
        <w:pStyle w:val="ConsPlusTitle0"/>
        <w:jc w:val="center"/>
      </w:pPr>
      <w:r>
        <w:t>ДО 2030 ГОДА ВКЛЮЧИТЕЛ</w:t>
      </w:r>
      <w:r>
        <w:t>ЬНО, УСТАНОВЛЕННОГО С УЧЕТОМ</w:t>
      </w:r>
    </w:p>
    <w:p w:rsidR="00701C83" w:rsidRDefault="004333E8">
      <w:pPr>
        <w:pStyle w:val="ConsPlusTitle0"/>
        <w:jc w:val="center"/>
      </w:pPr>
      <w:r>
        <w:t>СОЦИАЛЬНО-ЭКОНОМИЧЕСКИХ И ИНЫХ ОСОБЕННОСТЕЙ</w:t>
      </w:r>
    </w:p>
    <w:p w:rsidR="00701C83" w:rsidRDefault="004333E8">
      <w:pPr>
        <w:pStyle w:val="ConsPlusTitle0"/>
        <w:jc w:val="center"/>
      </w:pPr>
      <w:r>
        <w:t>СУБЪЕКТОВ РОССИЙСКОЙ ФЕДЕРАЦИИ, В ТОМ ЧИСЛЕ</w:t>
      </w:r>
    </w:p>
    <w:p w:rsidR="00701C83" w:rsidRDefault="004333E8">
      <w:pPr>
        <w:pStyle w:val="ConsPlusTitle0"/>
        <w:jc w:val="center"/>
      </w:pPr>
      <w:r>
        <w:t>С УЧЕТОМ ДОСТИГНУТОГО УРОВНЯ ПОКАЗАТЕЛЯ</w:t>
      </w:r>
    </w:p>
    <w:p w:rsidR="00701C83" w:rsidRDefault="004333E8">
      <w:pPr>
        <w:pStyle w:val="ConsPlusTitle0"/>
        <w:jc w:val="center"/>
      </w:pPr>
      <w:r>
        <w:t>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плановых значений показат</w:t>
      </w:r>
      <w:r>
        <w:t>еля "Ожидаемая продолжительность жизни при рождении" (далее - показатель) и распределения их по субъектам Российской Федерации.</w:t>
      </w:r>
    </w:p>
    <w:p w:rsidR="00701C83" w:rsidRDefault="004333E8">
      <w:pPr>
        <w:pStyle w:val="ConsPlusNormal0"/>
        <w:spacing w:before="200"/>
        <w:ind w:firstLine="540"/>
        <w:jc w:val="both"/>
      </w:pPr>
      <w:r>
        <w:t>2. Показатель характеризует плановое число лет, которое в среднем предстояло бы прожить одному человеку из поколения родившихся в данном году при условии, что на протяжении всей жизни этого поколения уровень смертности в каждом возрасте останется таким, ка</w:t>
      </w:r>
      <w:r>
        <w:t>к в год, для которого вычислен показатель.</w:t>
      </w:r>
    </w:p>
    <w:p w:rsidR="00701C83" w:rsidRDefault="004333E8">
      <w:pPr>
        <w:pStyle w:val="ConsPlusNormal0"/>
        <w:spacing w:before="200"/>
        <w:ind w:firstLine="540"/>
        <w:jc w:val="both"/>
      </w:pPr>
      <w:r>
        <w:t>3. Федеральным органом исполнительной власти, ответственным за формирование и предоставление (распространение) информации по показателю, является Министерство здравоохранения Российской Федерации.</w:t>
      </w:r>
    </w:p>
    <w:p w:rsidR="00701C83" w:rsidRDefault="004333E8">
      <w:pPr>
        <w:pStyle w:val="ConsPlusNormal0"/>
        <w:spacing w:before="200"/>
        <w:ind w:firstLine="540"/>
        <w:jc w:val="both"/>
      </w:pPr>
      <w:r>
        <w:t>4. Показатель ра</w:t>
      </w:r>
      <w:r>
        <w:t>ссчитывается в соответствии с алгоритмом расчета, приведенным в настоящей методике.</w:t>
      </w:r>
    </w:p>
    <w:p w:rsidR="00701C83" w:rsidRDefault="004333E8">
      <w:pPr>
        <w:pStyle w:val="ConsPlusNormal0"/>
        <w:spacing w:before="200"/>
        <w:ind w:firstLine="540"/>
        <w:jc w:val="both"/>
      </w:pPr>
      <w:r>
        <w:t>5. Показатель рассчитывается в разрезе субъектов Российской Федерации с годовой периодичностью.</w:t>
      </w:r>
    </w:p>
    <w:p w:rsidR="00701C83" w:rsidRDefault="004333E8">
      <w:pPr>
        <w:pStyle w:val="ConsPlusNormal0"/>
        <w:spacing w:before="200"/>
        <w:ind w:firstLine="540"/>
        <w:jc w:val="both"/>
      </w:pPr>
      <w:r>
        <w:t>6. Предельное значение показателя стремится к бесконечности.</w:t>
      </w:r>
    </w:p>
    <w:p w:rsidR="00701C83" w:rsidRDefault="004333E8">
      <w:pPr>
        <w:pStyle w:val="ConsPlusNormal0"/>
        <w:spacing w:before="200"/>
        <w:ind w:firstLine="540"/>
        <w:jc w:val="both"/>
      </w:pPr>
      <w:r>
        <w:t>7. Сроки предос</w:t>
      </w:r>
      <w:r>
        <w:t>тавления (распространения) информации по показателю - ежегодно, 1 марта года, следующего за отчетным.</w:t>
      </w:r>
    </w:p>
    <w:p w:rsidR="00701C83" w:rsidRDefault="004333E8">
      <w:pPr>
        <w:pStyle w:val="ConsPlusNormal0"/>
        <w:spacing w:before="200"/>
        <w:ind w:firstLine="540"/>
        <w:jc w:val="both"/>
      </w:pPr>
      <w:r>
        <w:lastRenderedPageBreak/>
        <w:t xml:space="preserve">8. Единицей измерения показателя является год (лет) (код по Общероссийскому классификатору единиц измерения - </w:t>
      </w:r>
      <w:hyperlink r:id="rId15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366</w:t>
        </w:r>
      </w:hyperlink>
      <w:r>
        <w:t>).</w:t>
      </w:r>
    </w:p>
    <w:p w:rsidR="00701C83" w:rsidRDefault="004333E8">
      <w:pPr>
        <w:pStyle w:val="ConsPlusNormal0"/>
        <w:spacing w:before="200"/>
        <w:ind w:firstLine="540"/>
        <w:jc w:val="both"/>
      </w:pPr>
      <w:r>
        <w:t>9. Алгоритм расчета для определения значений показателя на плановый период (будущий год) (ОПЖ</w:t>
      </w:r>
      <w:r>
        <w:rPr>
          <w:vertAlign w:val="subscript"/>
        </w:rPr>
        <w:t>план</w:t>
      </w:r>
      <w:r>
        <w:t>) включает в себя следующую последовательность действий:</w:t>
      </w:r>
    </w:p>
    <w:p w:rsidR="00701C83" w:rsidRDefault="004333E8">
      <w:pPr>
        <w:pStyle w:val="ConsPlusNormal0"/>
        <w:spacing w:before="200"/>
        <w:ind w:firstLine="540"/>
        <w:jc w:val="both"/>
      </w:pPr>
      <w:r>
        <w:t>плановые значения ожидаемой продолжительности жизни для субъекта Российской Федерации н</w:t>
      </w:r>
      <w:r>
        <w:t>а плановый период (будущий год) согласно актуальному на дату определения значений показателя среднему варианту прогноза Федеральной службы государственной статистики (ОПЖ</w:t>
      </w:r>
      <w:r>
        <w:rPr>
          <w:vertAlign w:val="subscript"/>
        </w:rPr>
        <w:t>прогноз</w:t>
      </w:r>
      <w:r>
        <w:t>) сравниваются с фактически достигнутыми значениями ожидаемой продолжительности</w:t>
      </w:r>
      <w:r>
        <w:t xml:space="preserve"> жизни для субъекта Российской Федерации на дату определения показателя (ОПЖ</w:t>
      </w:r>
      <w:r>
        <w:rPr>
          <w:vertAlign w:val="subscript"/>
        </w:rPr>
        <w:t>факт</w:t>
      </w:r>
      <w:r>
        <w:t>) по формуле:</w:t>
      </w:r>
    </w:p>
    <w:p w:rsidR="00701C83" w:rsidRDefault="00701C83">
      <w:pPr>
        <w:pStyle w:val="ConsPlusNormal0"/>
        <w:ind w:firstLine="540"/>
        <w:jc w:val="both"/>
      </w:pPr>
    </w:p>
    <w:p w:rsidR="00701C83" w:rsidRDefault="004333E8">
      <w:pPr>
        <w:pStyle w:val="ConsPlusNormal0"/>
        <w:jc w:val="center"/>
      </w:pPr>
      <w:r>
        <w:t>ОПЖ</w:t>
      </w:r>
      <w:r>
        <w:rPr>
          <w:vertAlign w:val="subscript"/>
        </w:rPr>
        <w:t>прогноз</w:t>
      </w:r>
      <w:r>
        <w:t xml:space="preserve"> - ОПЖ</w:t>
      </w:r>
      <w:r>
        <w:rPr>
          <w:vertAlign w:val="subscript"/>
        </w:rPr>
        <w:t>факт</w:t>
      </w:r>
      <w:r>
        <w:t>;</w:t>
      </w:r>
    </w:p>
    <w:p w:rsidR="00701C83" w:rsidRDefault="00701C83">
      <w:pPr>
        <w:pStyle w:val="ConsPlusNormal0"/>
        <w:ind w:firstLine="540"/>
        <w:jc w:val="both"/>
      </w:pPr>
    </w:p>
    <w:p w:rsidR="00701C83" w:rsidRDefault="004333E8">
      <w:pPr>
        <w:pStyle w:val="ConsPlusNormal0"/>
        <w:ind w:firstLine="540"/>
        <w:jc w:val="both"/>
      </w:pPr>
      <w:r>
        <w:t>в случае если разница между ОПЖ</w:t>
      </w:r>
      <w:r>
        <w:rPr>
          <w:vertAlign w:val="subscript"/>
        </w:rPr>
        <w:t>прогноз</w:t>
      </w:r>
      <w:r>
        <w:t xml:space="preserve"> и ОПЖ</w:t>
      </w:r>
      <w:r>
        <w:rPr>
          <w:vertAlign w:val="subscript"/>
        </w:rPr>
        <w:t>факт</w:t>
      </w:r>
      <w:r>
        <w:t xml:space="preserve"> находится в диапазоне от 0 лет до 1 года, плановое значение показателя устанавливается ра</w:t>
      </w:r>
      <w:r>
        <w:t>вным ОПЖ</w:t>
      </w:r>
      <w:r>
        <w:rPr>
          <w:vertAlign w:val="subscript"/>
        </w:rPr>
        <w:t>прогноз</w:t>
      </w:r>
      <w:r>
        <w:t>;</w:t>
      </w:r>
    </w:p>
    <w:p w:rsidR="00701C83" w:rsidRDefault="004333E8">
      <w:pPr>
        <w:pStyle w:val="ConsPlusNormal0"/>
        <w:spacing w:before="200"/>
        <w:ind w:firstLine="540"/>
        <w:jc w:val="both"/>
      </w:pPr>
      <w:r>
        <w:t>в случае если разница между ОПЖ</w:t>
      </w:r>
      <w:r>
        <w:rPr>
          <w:vertAlign w:val="subscript"/>
        </w:rPr>
        <w:t>прогноз</w:t>
      </w:r>
      <w:r>
        <w:t xml:space="preserve"> и ОПЖ</w:t>
      </w:r>
      <w:r>
        <w:rPr>
          <w:vertAlign w:val="subscript"/>
        </w:rPr>
        <w:t>факт</w:t>
      </w:r>
      <w:r>
        <w:t xml:space="preserve"> составляет 1 год и более, плановое значение показателя устанавливается равным фактическому значению, увеличенному на 1 год по формуле:</w:t>
      </w:r>
    </w:p>
    <w:p w:rsidR="00701C83" w:rsidRDefault="00701C83">
      <w:pPr>
        <w:pStyle w:val="ConsPlusNormal0"/>
        <w:ind w:firstLine="540"/>
        <w:jc w:val="both"/>
      </w:pPr>
    </w:p>
    <w:p w:rsidR="00701C83" w:rsidRDefault="004333E8">
      <w:pPr>
        <w:pStyle w:val="ConsPlusNormal0"/>
        <w:jc w:val="center"/>
      </w:pPr>
      <w:r>
        <w:t>ОПЖ</w:t>
      </w:r>
      <w:r>
        <w:rPr>
          <w:vertAlign w:val="subscript"/>
        </w:rPr>
        <w:t>план</w:t>
      </w:r>
      <w:r>
        <w:t xml:space="preserve"> = ОПЖ</w:t>
      </w:r>
      <w:r>
        <w:rPr>
          <w:vertAlign w:val="subscript"/>
        </w:rPr>
        <w:t>факт</w:t>
      </w:r>
      <w:r>
        <w:t xml:space="preserve"> + 1,0;</w:t>
      </w:r>
    </w:p>
    <w:p w:rsidR="00701C83" w:rsidRDefault="00701C83">
      <w:pPr>
        <w:pStyle w:val="ConsPlusNormal0"/>
        <w:ind w:firstLine="540"/>
        <w:jc w:val="both"/>
      </w:pPr>
    </w:p>
    <w:p w:rsidR="00701C83" w:rsidRDefault="004333E8">
      <w:pPr>
        <w:pStyle w:val="ConsPlusNormal0"/>
        <w:ind w:firstLine="540"/>
        <w:jc w:val="both"/>
      </w:pPr>
      <w:r>
        <w:t xml:space="preserve">в случае если разница между </w:t>
      </w:r>
      <w:r>
        <w:t>ОПЖ</w:t>
      </w:r>
      <w:r>
        <w:rPr>
          <w:vertAlign w:val="subscript"/>
        </w:rPr>
        <w:t>прогноз</w:t>
      </w:r>
      <w:r>
        <w:t xml:space="preserve"> и ОПЖ</w:t>
      </w:r>
      <w:r>
        <w:rPr>
          <w:vertAlign w:val="subscript"/>
        </w:rPr>
        <w:t>факт</w:t>
      </w:r>
      <w:r>
        <w:t xml:space="preserve"> составляет 0 лет и менее, плановое значение показателя устанавливается равным фактическому значению, увеличенному на 0,1 года по формуле:</w:t>
      </w:r>
    </w:p>
    <w:p w:rsidR="00701C83" w:rsidRDefault="00701C83">
      <w:pPr>
        <w:pStyle w:val="ConsPlusNormal0"/>
        <w:ind w:firstLine="540"/>
        <w:jc w:val="both"/>
      </w:pPr>
    </w:p>
    <w:p w:rsidR="00701C83" w:rsidRDefault="004333E8">
      <w:pPr>
        <w:pStyle w:val="ConsPlusNormal0"/>
        <w:jc w:val="center"/>
      </w:pPr>
      <w:r>
        <w:t>ОПЖ</w:t>
      </w:r>
      <w:r>
        <w:rPr>
          <w:vertAlign w:val="subscript"/>
        </w:rPr>
        <w:t>план</w:t>
      </w:r>
      <w:r>
        <w:t xml:space="preserve"> = ОПЖ</w:t>
      </w:r>
      <w:r>
        <w:rPr>
          <w:vertAlign w:val="subscript"/>
        </w:rPr>
        <w:t>факт</w:t>
      </w:r>
      <w:r>
        <w:t xml:space="preserve"> + 0,1.</w:t>
      </w:r>
    </w:p>
    <w:p w:rsidR="00701C83" w:rsidRDefault="00701C83">
      <w:pPr>
        <w:pStyle w:val="ConsPlusNormal0"/>
        <w:ind w:firstLine="540"/>
        <w:jc w:val="both"/>
      </w:pPr>
    </w:p>
    <w:p w:rsidR="00701C83" w:rsidRDefault="004333E8">
      <w:pPr>
        <w:pStyle w:val="ConsPlusNormal0"/>
        <w:ind w:firstLine="540"/>
        <w:jc w:val="both"/>
      </w:pPr>
      <w:r>
        <w:t>Плановые значения на период с 2026 по 2030 год принимаются равными пла</w:t>
      </w:r>
      <w:r>
        <w:t>новым значениям Единого плана по достижению национальных целей развития Российской Федерации на период до 2030 года и на перспективу до 2036 года.</w:t>
      </w:r>
    </w:p>
    <w:p w:rsidR="00701C83" w:rsidRDefault="004333E8">
      <w:pPr>
        <w:pStyle w:val="ConsPlusNormal0"/>
        <w:spacing w:before="200"/>
        <w:ind w:firstLine="540"/>
        <w:jc w:val="both"/>
      </w:pPr>
      <w:r>
        <w:t xml:space="preserve">10. Источником информации для расчета показателя является официальная статистическая информация об ожидаемой </w:t>
      </w:r>
      <w:r>
        <w:t xml:space="preserve">продолжительности жизни при рождении, формируемая Федеральной службой государственной статистики в соответствии с </w:t>
      </w:r>
      <w:hyperlink r:id="rId152"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позицией 1.8.8</w:t>
        </w:r>
      </w:hyperlink>
      <w:r>
        <w:t xml:space="preserve"> Федерального плана статистических работ, утвержденн</w:t>
      </w:r>
      <w:r>
        <w:t>ого распоряжением Правительства Российской Федерации от 6 мая 2008 г. N 671-р.</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jc w:val="center"/>
      </w:pPr>
    </w:p>
    <w:p w:rsidR="00701C83" w:rsidRDefault="00701C83">
      <w:pPr>
        <w:pStyle w:val="ConsPlusNormal0"/>
        <w:jc w:val="center"/>
      </w:pPr>
    </w:p>
    <w:p w:rsidR="00701C83" w:rsidRDefault="004333E8">
      <w:pPr>
        <w:pStyle w:val="ConsPlusNormal0"/>
        <w:jc w:val="right"/>
        <w:outlineLvl w:val="0"/>
      </w:pPr>
      <w:r>
        <w:t>Приложение N 20</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3" w:name="P1005"/>
      <w:bookmarkEnd w:id="23"/>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"УРОВЕНЬ БЕДНОСТИ"</w:t>
      </w:r>
      <w:r>
        <w:t xml:space="preserve"> НА ПЕРИОД ДО 2030 ГОДА ВКЛЮЧИТЕЛЬНО,</w:t>
      </w:r>
    </w:p>
    <w:p w:rsidR="00701C83" w:rsidRDefault="004333E8">
      <w:pPr>
        <w:pStyle w:val="ConsPlusTitle0"/>
        <w:jc w:val="center"/>
      </w:pPr>
      <w:r>
        <w:t>УСТАНОВЛЕННОГО С УЧЕТОМ СОЦИАЛЬНО-ЭКОНОМИЧЕСКИХ И ИНЫХ</w:t>
      </w:r>
    </w:p>
    <w:p w:rsidR="00701C83" w:rsidRDefault="004333E8">
      <w:pPr>
        <w:pStyle w:val="ConsPlusTitle0"/>
        <w:jc w:val="center"/>
      </w:pPr>
      <w:r>
        <w:t>ОСОБЕННОСТЕЙ СУБЪЕКТОВ РОССИЙСКОЙ ФЕДЕРАЦИИ, В ТОМ ЧИСЛЕ</w:t>
      </w:r>
    </w:p>
    <w:p w:rsidR="00701C83" w:rsidRDefault="004333E8">
      <w:pPr>
        <w:pStyle w:val="ConsPlusTitle0"/>
        <w:jc w:val="center"/>
      </w:pPr>
      <w:r>
        <w:t>С УЧЕТОМ 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jc w:val="center"/>
      </w:pPr>
    </w:p>
    <w:p w:rsidR="00701C83" w:rsidRDefault="004333E8">
      <w:pPr>
        <w:pStyle w:val="ConsPlusNormal0"/>
        <w:ind w:firstLine="540"/>
        <w:jc w:val="both"/>
      </w:pPr>
      <w:r>
        <w:t xml:space="preserve">1. Настоящая методика определяет порядок </w:t>
      </w:r>
      <w:r>
        <w:t>расчета плановых значений показателя "Уровень бедности" и распределения их по субъектам Российской Федерации.</w:t>
      </w:r>
    </w:p>
    <w:p w:rsidR="00701C83" w:rsidRDefault="004333E8">
      <w:pPr>
        <w:pStyle w:val="ConsPlusNormal0"/>
        <w:spacing w:before="200"/>
        <w:ind w:firstLine="540"/>
        <w:jc w:val="both"/>
      </w:pPr>
      <w:r>
        <w:t xml:space="preserve">2. Плановые значения показателя "Уровень бедности" рассчитываются Министерством труда и </w:t>
      </w:r>
      <w:r>
        <w:lastRenderedPageBreak/>
        <w:t>социальной защиты Российской Федерации.</w:t>
      </w:r>
    </w:p>
    <w:p w:rsidR="00701C83" w:rsidRDefault="004333E8">
      <w:pPr>
        <w:pStyle w:val="ConsPlusNormal0"/>
        <w:spacing w:before="200"/>
        <w:ind w:firstLine="540"/>
        <w:jc w:val="both"/>
      </w:pPr>
      <w:r>
        <w:t>3. Настоящая метод</w:t>
      </w:r>
      <w:r>
        <w:t>ика разработана с учетом региональных особенностей сложившегося уровня бедности и динамики снижения значений показателя "Уровень бедности" в целом по Российской Федерации.</w:t>
      </w:r>
    </w:p>
    <w:p w:rsidR="00701C83" w:rsidRDefault="004333E8">
      <w:pPr>
        <w:pStyle w:val="ConsPlusNormal0"/>
        <w:spacing w:before="200"/>
        <w:ind w:firstLine="540"/>
        <w:jc w:val="both"/>
      </w:pPr>
      <w:r>
        <w:t>4. Для целей настоящей методики используются следующие понятия:</w:t>
      </w:r>
    </w:p>
    <w:p w:rsidR="00701C83" w:rsidRDefault="004333E8">
      <w:pPr>
        <w:pStyle w:val="ConsPlusNormal0"/>
        <w:spacing w:before="200"/>
        <w:ind w:firstLine="540"/>
        <w:jc w:val="both"/>
      </w:pPr>
      <w:r>
        <w:t>"граница бедности"</w:t>
      </w:r>
      <w:r>
        <w:t xml:space="preserve"> - показатель, с которым сравниваются доходы домохозяйства в целях расчета показателя "Уровень бедности";</w:t>
      </w:r>
    </w:p>
    <w:p w:rsidR="00701C83" w:rsidRDefault="004333E8">
      <w:pPr>
        <w:pStyle w:val="ConsPlusNormal0"/>
        <w:spacing w:before="200"/>
        <w:ind w:firstLine="540"/>
        <w:jc w:val="both"/>
      </w:pPr>
      <w:r>
        <w:t>"плановое значение показателя "Уровень бедности" - численное значение показателя "Уровень бедности", рассчитываемое на каждый год планового периода;</w:t>
      </w:r>
    </w:p>
    <w:p w:rsidR="00701C83" w:rsidRDefault="004333E8">
      <w:pPr>
        <w:pStyle w:val="ConsPlusNormal0"/>
        <w:spacing w:before="200"/>
        <w:ind w:firstLine="540"/>
        <w:jc w:val="both"/>
      </w:pPr>
      <w:r>
        <w:t>"</w:t>
      </w:r>
      <w:r>
        <w:t>прожиточный минимум" - минимальная необходимая для обеспечения жизнедеятельности сумма доходов гражданина;</w:t>
      </w:r>
    </w:p>
    <w:p w:rsidR="00701C83" w:rsidRDefault="004333E8">
      <w:pPr>
        <w:pStyle w:val="ConsPlusNormal0"/>
        <w:spacing w:before="200"/>
        <w:ind w:firstLine="540"/>
        <w:jc w:val="both"/>
      </w:pPr>
      <w:r>
        <w:t>"среднегодовой темп изменения показателя "Уровень бедности" - показатель, позволяющий сравнивать динамику уровня бедности за определенный период врем</w:t>
      </w:r>
      <w:r>
        <w:t>ени;</w:t>
      </w:r>
    </w:p>
    <w:p w:rsidR="00701C83" w:rsidRDefault="004333E8">
      <w:pPr>
        <w:pStyle w:val="ConsPlusNormal0"/>
        <w:spacing w:before="200"/>
        <w:ind w:firstLine="540"/>
        <w:jc w:val="both"/>
      </w:pPr>
      <w:r>
        <w:t>"среднегодовой темп снижения показателя "Уровень бедности" - темп снижения показателя "Уровень бедности", необходимый для достижения планового значения указанного показателя;</w:t>
      </w:r>
    </w:p>
    <w:p w:rsidR="00701C83" w:rsidRDefault="004333E8">
      <w:pPr>
        <w:pStyle w:val="ConsPlusNormal0"/>
        <w:spacing w:before="200"/>
        <w:ind w:firstLine="540"/>
        <w:jc w:val="both"/>
      </w:pPr>
      <w:r>
        <w:t>"уровень бедности"</w:t>
      </w:r>
      <w:r>
        <w:t xml:space="preserve"> - доля численности населения с доходами ниже величины прожиточного минимума в субъекте Российской Федерации (применительно к правоотношениям, возникшим до 1 января 2021 г.) или доля численности населения с денежными доходами ниже границы бедности по субъе</w:t>
      </w:r>
      <w:r>
        <w:t>кту Российской Федерации (в процентах) в общей численности населения субъекта Российской Федерации (применительно к правоотношениям, возникшим после 1 января 2021 г.).</w:t>
      </w:r>
    </w:p>
    <w:p w:rsidR="00701C83" w:rsidRDefault="004333E8">
      <w:pPr>
        <w:pStyle w:val="ConsPlusNormal0"/>
        <w:spacing w:before="200"/>
        <w:ind w:firstLine="540"/>
        <w:jc w:val="both"/>
      </w:pPr>
      <w:r>
        <w:t>5. Плановое значение показателя "Уровень бедности" в целом по Российской Федерации устан</w:t>
      </w:r>
      <w:r>
        <w:t xml:space="preserve">авливается с учетом необходимости достижения к 2030 и 2036 годам снижения уровня бедности до значений, установленных в </w:t>
      </w:r>
      <w:hyperlink r:id="rId15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подпункте "к" пункта 2</w:t>
        </w:r>
      </w:hyperlink>
      <w:r>
        <w:t xml:space="preserve"> Указа Президента Российской Федерации от 7 мая 2024 г. N 309 "О национальных целях развития Российской Федерации</w:t>
      </w:r>
      <w:r>
        <w:t xml:space="preserve"> на период до 2030 года и на перспективу до 2036 года".</w:t>
      </w:r>
    </w:p>
    <w:p w:rsidR="00701C83" w:rsidRDefault="004333E8">
      <w:pPr>
        <w:pStyle w:val="ConsPlusNormal0"/>
        <w:spacing w:before="200"/>
        <w:ind w:firstLine="540"/>
        <w:jc w:val="both"/>
      </w:pPr>
      <w:r>
        <w:t>6. Распределение плановых значений показателя "Уровень бедности" в целом по Российской Федерации осуществляется исходя из равномерного снижения указанного показателя в течение планового периода с учет</w:t>
      </w:r>
      <w:r>
        <w:t>ом сложившихся с 2016 по 2023 год темпов его изменения.</w:t>
      </w:r>
    </w:p>
    <w:p w:rsidR="00701C83" w:rsidRDefault="004333E8">
      <w:pPr>
        <w:pStyle w:val="ConsPlusNormal0"/>
        <w:spacing w:before="200"/>
        <w:ind w:firstLine="540"/>
        <w:jc w:val="both"/>
      </w:pPr>
      <w:r>
        <w:t>7. Расчет плановых значений показателя "Уровень бедности" в субъекте Российской Федерации по годам планового периода включает:</w:t>
      </w:r>
    </w:p>
    <w:p w:rsidR="00701C83" w:rsidRDefault="004333E8">
      <w:pPr>
        <w:pStyle w:val="ConsPlusNormal0"/>
        <w:spacing w:before="200"/>
        <w:ind w:firstLine="540"/>
        <w:jc w:val="both"/>
      </w:pPr>
      <w:r>
        <w:t>а) определение планового значения показателя "Уровень бедности" в субъект</w:t>
      </w:r>
      <w:r>
        <w:t>е Российской Федерации на 2030 и 2036 годы;</w:t>
      </w:r>
    </w:p>
    <w:p w:rsidR="00701C83" w:rsidRDefault="004333E8">
      <w:pPr>
        <w:pStyle w:val="ConsPlusNormal0"/>
        <w:spacing w:before="200"/>
        <w:ind w:firstLine="540"/>
        <w:jc w:val="both"/>
      </w:pPr>
      <w:r>
        <w:t>б) распределение плановых значений показателя "Уровень бедности" в субъекте Российской Федерации по годам планового периода с учетом сложившихся тенденций указанного показателя.</w:t>
      </w:r>
    </w:p>
    <w:p w:rsidR="00701C83" w:rsidRDefault="004333E8">
      <w:pPr>
        <w:pStyle w:val="ConsPlusNormal0"/>
        <w:spacing w:before="200"/>
        <w:ind w:firstLine="540"/>
        <w:jc w:val="both"/>
      </w:pPr>
      <w:r>
        <w:t>8. За основу определения планового</w:t>
      </w:r>
      <w:r>
        <w:t xml:space="preserve"> значения показателя "Уровень бедности" на 2030 год в субъекте Российской Федерации принимается значение доли населения с денежными доходами ниже региональной величины прожиточного минимума в общей численности населения субъекта Российской Федерации в 2017</w:t>
      </w:r>
      <w:r>
        <w:t xml:space="preserve"> году.</w:t>
      </w:r>
    </w:p>
    <w:p w:rsidR="00701C83" w:rsidRDefault="004333E8">
      <w:pPr>
        <w:pStyle w:val="ConsPlusNormal0"/>
        <w:spacing w:before="200"/>
        <w:ind w:firstLine="540"/>
        <w:jc w:val="both"/>
      </w:pPr>
      <w:r>
        <w:t>9. Для групп субъектов Российской Федерации определены следующие плановые коэффициенты снижения показателя "Уровень бедности" в целях определения его планового значения на 2030 год (К</w:t>
      </w:r>
      <w:r>
        <w:rPr>
          <w:vertAlign w:val="subscript"/>
        </w:rPr>
        <w:t>Т</w:t>
      </w:r>
      <w:r>
        <w:t>):</w:t>
      </w:r>
    </w:p>
    <w:p w:rsidR="00701C83" w:rsidRDefault="004333E8">
      <w:pPr>
        <w:pStyle w:val="ConsPlusNormal0"/>
        <w:spacing w:before="200"/>
        <w:ind w:firstLine="540"/>
        <w:jc w:val="both"/>
      </w:pPr>
      <w:r>
        <w:t>в субъектах Российской Федерации, где значение показателя "Уро</w:t>
      </w:r>
      <w:r>
        <w:t>вень бедности" в 2017 году составляло до 10 процентов, К</w:t>
      </w:r>
      <w:r>
        <w:rPr>
          <w:vertAlign w:val="subscript"/>
        </w:rPr>
        <w:t>Т</w:t>
      </w:r>
      <w:r>
        <w:t xml:space="preserve"> принимается равным 0,575;</w:t>
      </w:r>
    </w:p>
    <w:p w:rsidR="00701C83" w:rsidRDefault="004333E8">
      <w:pPr>
        <w:pStyle w:val="ConsPlusNormal0"/>
        <w:spacing w:before="200"/>
        <w:ind w:firstLine="540"/>
        <w:jc w:val="both"/>
      </w:pPr>
      <w:r>
        <w:lastRenderedPageBreak/>
        <w:t>в субъектах Российской Федерации, где значение показателя "Уровень бедности" в 2017 году составляло от 10 до 20 процентов, К</w:t>
      </w:r>
      <w:r>
        <w:rPr>
          <w:vertAlign w:val="subscript"/>
        </w:rPr>
        <w:t>Т</w:t>
      </w:r>
      <w:r>
        <w:t xml:space="preserve"> принимается равным 0,5;</w:t>
      </w:r>
    </w:p>
    <w:p w:rsidR="00701C83" w:rsidRDefault="004333E8">
      <w:pPr>
        <w:pStyle w:val="ConsPlusNormal0"/>
        <w:spacing w:before="200"/>
        <w:ind w:firstLine="540"/>
        <w:jc w:val="both"/>
      </w:pPr>
      <w:r>
        <w:t>в субъектах Российской</w:t>
      </w:r>
      <w:r>
        <w:t xml:space="preserve"> Федерации, где значение показателя "Уровень бедности" в 2017 году превышало 20 процентов, К</w:t>
      </w:r>
      <w:r>
        <w:rPr>
          <w:vertAlign w:val="subscript"/>
        </w:rPr>
        <w:t>Т</w:t>
      </w:r>
      <w:r>
        <w:t xml:space="preserve"> принимается равным 0,42.</w:t>
      </w:r>
    </w:p>
    <w:p w:rsidR="00701C83" w:rsidRDefault="004333E8">
      <w:pPr>
        <w:pStyle w:val="ConsPlusNormal0"/>
        <w:spacing w:before="200"/>
        <w:ind w:firstLine="540"/>
        <w:jc w:val="both"/>
      </w:pPr>
      <w:r>
        <w:t>10. Плановое значение показателя "Уровень бедности" в субъекте Российской Федерации на 2030 год (X</w:t>
      </w:r>
      <w:r>
        <w:rPr>
          <w:vertAlign w:val="subscript"/>
        </w:rPr>
        <w:t>2030(i)</w:t>
      </w:r>
      <w:r>
        <w:t>) рассчитывается по формуле:</w:t>
      </w:r>
    </w:p>
    <w:p w:rsidR="00701C83" w:rsidRDefault="00701C83">
      <w:pPr>
        <w:pStyle w:val="ConsPlusNormal0"/>
        <w:ind w:firstLine="540"/>
        <w:jc w:val="both"/>
      </w:pPr>
    </w:p>
    <w:p w:rsidR="00701C83" w:rsidRDefault="004333E8">
      <w:pPr>
        <w:pStyle w:val="ConsPlusNormal0"/>
        <w:jc w:val="center"/>
      </w:pPr>
      <w:bookmarkStart w:id="24" w:name="P1035"/>
      <w:bookmarkEnd w:id="24"/>
      <w:r>
        <w:rPr>
          <w:noProof/>
          <w:position w:val="-10"/>
        </w:rPr>
        <w:drawing>
          <wp:inline distT="0" distB="0" distL="0" distR="0">
            <wp:extent cx="1371600" cy="2571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1600" cy="2571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X</w:t>
      </w:r>
      <w:r>
        <w:rPr>
          <w:vertAlign w:val="subscript"/>
        </w:rPr>
        <w:t>2017(i)</w:t>
      </w:r>
      <w:r>
        <w:t xml:space="preserve"> - значение показателя "Уровень бедности" в субъекте Российской Федерации за 2017 год, процентов.</w:t>
      </w:r>
    </w:p>
    <w:p w:rsidR="00701C83" w:rsidRDefault="004333E8">
      <w:pPr>
        <w:pStyle w:val="ConsPlusNormal0"/>
        <w:spacing w:before="200"/>
        <w:ind w:firstLine="540"/>
        <w:jc w:val="both"/>
      </w:pPr>
      <w:r>
        <w:t xml:space="preserve">В случае если расчетное плановое значение показателя "Уровень бедности" выше согласованного с Министерством труда и социальной защиты Российской </w:t>
      </w:r>
      <w:r>
        <w:t>Федерации планового значения, устанавливается согласованное значение.</w:t>
      </w:r>
    </w:p>
    <w:p w:rsidR="00701C83" w:rsidRDefault="004333E8">
      <w:pPr>
        <w:pStyle w:val="ConsPlusNormal0"/>
        <w:spacing w:before="200"/>
        <w:ind w:firstLine="540"/>
        <w:jc w:val="both"/>
      </w:pPr>
      <w:r>
        <w:t>11. Тенденция изменения показателя "Уровень бедности" в субъекте Российской Федерации (</w:t>
      </w:r>
      <w:r>
        <w:rPr>
          <w:noProof/>
          <w:position w:val="-8"/>
        </w:rPr>
        <w:drawing>
          <wp:inline distT="0" distB="0" distL="0" distR="0">
            <wp:extent cx="238125" cy="23812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 рассчитывается по формуле:</w:t>
      </w:r>
    </w:p>
    <w:p w:rsidR="00701C83" w:rsidRDefault="00701C83">
      <w:pPr>
        <w:pStyle w:val="ConsPlusNormal0"/>
        <w:ind w:firstLine="540"/>
        <w:jc w:val="both"/>
      </w:pPr>
    </w:p>
    <w:p w:rsidR="00701C83" w:rsidRDefault="004333E8">
      <w:pPr>
        <w:pStyle w:val="ConsPlusNormal0"/>
        <w:jc w:val="center"/>
      </w:pPr>
      <w:bookmarkStart w:id="25" w:name="P1041"/>
      <w:bookmarkEnd w:id="25"/>
      <w:r>
        <w:rPr>
          <w:noProof/>
          <w:position w:val="-34"/>
        </w:rPr>
        <w:drawing>
          <wp:inline distT="0" distB="0" distL="0" distR="0">
            <wp:extent cx="1457325" cy="5619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7325" cy="5619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X</w:t>
      </w:r>
      <w:r>
        <w:rPr>
          <w:vertAlign w:val="subscript"/>
        </w:rPr>
        <w:t>2023(i)</w:t>
      </w:r>
      <w:r>
        <w:t xml:space="preserve"> - значение показателя "Уровень бедности" в субъекте</w:t>
      </w:r>
      <w:r>
        <w:t xml:space="preserve"> Российской Федерации в 2023 году;</w:t>
      </w:r>
    </w:p>
    <w:p w:rsidR="00701C83" w:rsidRDefault="004333E8">
      <w:pPr>
        <w:pStyle w:val="ConsPlusNormal0"/>
        <w:spacing w:before="200"/>
        <w:ind w:firstLine="540"/>
        <w:jc w:val="both"/>
      </w:pPr>
      <w:r>
        <w:t>X</w:t>
      </w:r>
      <w:r>
        <w:rPr>
          <w:vertAlign w:val="subscript"/>
        </w:rPr>
        <w:t>2016(i)</w:t>
      </w:r>
      <w:r>
        <w:t xml:space="preserve"> - значение показателя "Уровень бедности" в субъекте Российской Федерации в 2016 году.</w:t>
      </w:r>
    </w:p>
    <w:p w:rsidR="00701C83" w:rsidRDefault="004333E8">
      <w:pPr>
        <w:pStyle w:val="ConsPlusNormal0"/>
        <w:spacing w:before="200"/>
        <w:ind w:firstLine="540"/>
        <w:jc w:val="both"/>
      </w:pPr>
      <w:r>
        <w:t>12. Для расчета плановых значений показателя "Уровень бедности"</w:t>
      </w:r>
      <w:r>
        <w:t xml:space="preserve"> в субъекте Российской Федерации по годам до 2030 года определяется среднегодовой темп снижения показателя "Уровень бедности" (</w:t>
      </w:r>
      <w:r>
        <w:rPr>
          <w:noProof/>
          <w:position w:val="-11"/>
        </w:rPr>
        <w:drawing>
          <wp:inline distT="0" distB="0" distL="0" distR="0">
            <wp:extent cx="314325" cy="26670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4325" cy="266700"/>
                    </a:xfrm>
                    <a:prstGeom prst="rect">
                      <a:avLst/>
                    </a:prstGeom>
                    <a:noFill/>
                    <a:ln>
                      <a:noFill/>
                    </a:ln>
                  </pic:spPr>
                </pic:pic>
              </a:graphicData>
            </a:graphic>
          </wp:inline>
        </w:drawing>
      </w:r>
      <w:r>
        <w:t>), который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32"/>
        </w:rPr>
        <w:drawing>
          <wp:inline distT="0" distB="0" distL="0" distR="0">
            <wp:extent cx="1057275" cy="5334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7275" cy="5334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 xml:space="preserve">e, ln - число Эйлера (e </w:t>
      </w:r>
      <w:r>
        <w:rPr>
          <w:noProof/>
        </w:rPr>
        <w:drawing>
          <wp:inline distT="0" distB="0" distL="0" distR="0">
            <wp:extent cx="123825" cy="12382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2,72) и логарифм числа по натуральному основанию;</w:t>
      </w:r>
    </w:p>
    <w:p w:rsidR="00701C83" w:rsidRDefault="004333E8">
      <w:pPr>
        <w:pStyle w:val="ConsPlusNormal0"/>
        <w:spacing w:before="200"/>
        <w:ind w:firstLine="540"/>
        <w:jc w:val="both"/>
      </w:pPr>
      <w:r>
        <w:t>X</w:t>
      </w:r>
      <w:r>
        <w:rPr>
          <w:vertAlign w:val="subscript"/>
        </w:rPr>
        <w:t>2030(i)</w:t>
      </w:r>
      <w:r>
        <w:t xml:space="preserve"> - плановое значение показателя "Уровень бедности" в субъекте Российской Федерации на 2030 год, полученное по формуле, предусмотренной </w:t>
      </w:r>
      <w:hyperlink w:anchor="P1035" w:tooltip="Ссылка на текущий документ">
        <w:r>
          <w:rPr>
            <w:color w:val="0000FF"/>
          </w:rPr>
          <w:t>абзацем вторым пункта 10</w:t>
        </w:r>
      </w:hyperlink>
      <w:r>
        <w:t xml:space="preserve"> настоящей методики, процентов;</w:t>
      </w:r>
    </w:p>
    <w:p w:rsidR="00701C83" w:rsidRDefault="004333E8">
      <w:pPr>
        <w:pStyle w:val="ConsPlusNormal0"/>
        <w:spacing w:before="200"/>
        <w:ind w:firstLine="540"/>
        <w:jc w:val="both"/>
      </w:pPr>
      <w:r>
        <w:t>X</w:t>
      </w:r>
      <w:r>
        <w:rPr>
          <w:vertAlign w:val="subscript"/>
        </w:rPr>
        <w:t>t(i)</w:t>
      </w:r>
      <w:r>
        <w:t xml:space="preserve"> - значение показателя "Уровень бедности" в субъекте Российской Федерации за 2023 год для субъектов Российской Федерации, у которых </w:t>
      </w:r>
      <w:r>
        <w:rPr>
          <w:noProof/>
          <w:position w:val="-8"/>
        </w:rPr>
        <w:drawing>
          <wp:inline distT="0" distB="0" distL="0" distR="0">
            <wp:extent cx="238125" cy="23812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&lt; 100 процентов, за 2025 год - для субъектов Российской Федерации, у которых </w:t>
      </w:r>
      <w:r>
        <w:rPr>
          <w:noProof/>
          <w:position w:val="-8"/>
        </w:rPr>
        <w:drawing>
          <wp:inline distT="0" distB="0" distL="0" distR="0">
            <wp:extent cx="238125" cy="23812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w:t>
      </w:r>
      <w:r>
        <w:rPr>
          <w:noProof/>
          <w:position w:val="-2"/>
        </w:rPr>
        <w:drawing>
          <wp:inline distT="0" distB="0" distL="0" distR="0">
            <wp:extent cx="123825" cy="15240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100 процентов;</w:t>
      </w:r>
    </w:p>
    <w:p w:rsidR="00701C83" w:rsidRDefault="004333E8">
      <w:pPr>
        <w:pStyle w:val="ConsPlusNormal0"/>
        <w:spacing w:before="200"/>
        <w:ind w:firstLine="540"/>
        <w:jc w:val="both"/>
      </w:pPr>
      <w:r>
        <w:t>t - количество лет пл</w:t>
      </w:r>
      <w:r>
        <w:t>анового периода, которое определяется в зависимости от среднегодового темпа изменения показателя "Уровень бедности" в субъекте Российской Федерации (</w:t>
      </w:r>
      <w:r>
        <w:rPr>
          <w:noProof/>
          <w:position w:val="-8"/>
        </w:rPr>
        <w:drawing>
          <wp:inline distT="0" distB="0" distL="0" distR="0">
            <wp:extent cx="238125" cy="23812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w:t>
      </w:r>
    </w:p>
    <w:p w:rsidR="00701C83" w:rsidRDefault="004333E8">
      <w:pPr>
        <w:pStyle w:val="ConsPlusNormal0"/>
        <w:spacing w:before="200"/>
        <w:ind w:firstLine="540"/>
        <w:jc w:val="both"/>
      </w:pPr>
      <w:r>
        <w:lastRenderedPageBreak/>
        <w:t xml:space="preserve">если </w:t>
      </w:r>
      <w:r>
        <w:rPr>
          <w:noProof/>
          <w:position w:val="-8"/>
        </w:rPr>
        <w:drawing>
          <wp:inline distT="0" distB="0" distL="0" distR="0">
            <wp:extent cx="238125" cy="23812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w:t>
      </w:r>
      <w:r>
        <w:rPr>
          <w:noProof/>
          <w:position w:val="-2"/>
        </w:rPr>
        <w:drawing>
          <wp:inline distT="0" distB="0" distL="0" distR="0">
            <wp:extent cx="123825" cy="15240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52400"/>
                    </a:xfrm>
                    <a:prstGeom prst="rect">
                      <a:avLst/>
                    </a:prstGeom>
                    <a:noFill/>
                    <a:ln>
                      <a:noFill/>
                    </a:ln>
                  </pic:spPr>
                </pic:pic>
              </a:graphicData>
            </a:graphic>
          </wp:inline>
        </w:drawing>
      </w:r>
      <w:r>
        <w:t xml:space="preserve"> 100 процентов, то t принимается равным 5;</w:t>
      </w:r>
    </w:p>
    <w:p w:rsidR="00701C83" w:rsidRDefault="004333E8">
      <w:pPr>
        <w:pStyle w:val="ConsPlusNormal0"/>
        <w:spacing w:before="200"/>
        <w:ind w:firstLine="540"/>
        <w:jc w:val="both"/>
      </w:pPr>
      <w:r>
        <w:t xml:space="preserve">если </w:t>
      </w:r>
      <w:r>
        <w:rPr>
          <w:noProof/>
          <w:position w:val="-8"/>
        </w:rPr>
        <w:drawing>
          <wp:inline distT="0" distB="0" distL="0" distR="0">
            <wp:extent cx="238125" cy="23812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 cy="238125"/>
                    </a:xfrm>
                    <a:prstGeom prst="rect">
                      <a:avLst/>
                    </a:prstGeom>
                    <a:noFill/>
                    <a:ln>
                      <a:noFill/>
                    </a:ln>
                  </pic:spPr>
                </pic:pic>
              </a:graphicData>
            </a:graphic>
          </wp:inline>
        </w:drawing>
      </w:r>
      <w:r>
        <w:t>&lt; 100 процентов, то t принимается равным 7.</w:t>
      </w:r>
    </w:p>
    <w:p w:rsidR="00701C83" w:rsidRDefault="004333E8">
      <w:pPr>
        <w:pStyle w:val="ConsPlusNormal0"/>
        <w:spacing w:before="200"/>
        <w:ind w:firstLine="540"/>
        <w:jc w:val="both"/>
      </w:pPr>
      <w:r>
        <w:t>Ес</w:t>
      </w:r>
      <w:r>
        <w:t xml:space="preserve">ли с 2016 по 2023 год среднегодовой темп изменения показателя "Уровень бедности" в субъекте Российской Федерации, полученный по формуле, предусмотренной </w:t>
      </w:r>
      <w:hyperlink w:anchor="P1041" w:tooltip="Ссылка на текущий документ">
        <w:r>
          <w:rPr>
            <w:color w:val="0000FF"/>
          </w:rPr>
          <w:t>абзацем вторым пункта 11</w:t>
        </w:r>
      </w:hyperlink>
      <w:r>
        <w:t xml:space="preserve"> настоящей методики, </w:t>
      </w:r>
      <w:r>
        <w:t xml:space="preserve">превышает 100 процентов, то плановые значения показателя "Уровень бедности" по годам планового периода определяются исходя из того, что в течение первых 2 лет планового периода указанный показатель стабилизируется на уровне 2023 года, а затем снижается до </w:t>
      </w:r>
      <w:r>
        <w:t>достижения установленного планового значения показателя "Уровень бедности".</w:t>
      </w:r>
    </w:p>
    <w:p w:rsidR="00701C83" w:rsidRDefault="004333E8">
      <w:pPr>
        <w:pStyle w:val="ConsPlusNormal0"/>
        <w:spacing w:before="200"/>
        <w:ind w:firstLine="540"/>
        <w:jc w:val="both"/>
      </w:pPr>
      <w:r>
        <w:t>13. Плановые значения показателя "Уровень бедности" в субъекте Российской Федерации для каждого года на период с 2024 по 2029 год рассчитываются по формуле:</w:t>
      </w:r>
    </w:p>
    <w:p w:rsidR="00701C83" w:rsidRDefault="00701C83">
      <w:pPr>
        <w:pStyle w:val="ConsPlusNormal0"/>
        <w:ind w:firstLine="540"/>
        <w:jc w:val="both"/>
      </w:pPr>
    </w:p>
    <w:p w:rsidR="00701C83" w:rsidRDefault="004333E8">
      <w:pPr>
        <w:pStyle w:val="ConsPlusNormal0"/>
        <w:jc w:val="center"/>
      </w:pPr>
      <w:r>
        <w:rPr>
          <w:noProof/>
          <w:position w:val="-58"/>
        </w:rPr>
        <w:drawing>
          <wp:inline distT="0" distB="0" distL="0" distR="0">
            <wp:extent cx="3362325" cy="8667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2325" cy="8667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14. Плановое значен</w:t>
      </w:r>
      <w:r>
        <w:t>ие показателя "Уровень бедности" в целом по Российской Федерации и субъекту Российской Федерации на 2036 год (X</w:t>
      </w:r>
      <w:r>
        <w:rPr>
          <w:vertAlign w:val="subscript"/>
        </w:rPr>
        <w:t>2036(i)</w:t>
      </w:r>
      <w:r>
        <w:t>)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10"/>
        </w:rPr>
        <w:drawing>
          <wp:inline distT="0" distB="0" distL="0" distR="0">
            <wp:extent cx="1266825" cy="2571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25717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 k - коэффициент, используемый для определения планового значения показателя "Уровень бедности"</w:t>
      </w:r>
      <w:r>
        <w:t xml:space="preserve"> в субъекте Российской Федерации на 2036 год, равный 0,7692.</w:t>
      </w:r>
    </w:p>
    <w:p w:rsidR="00701C83" w:rsidRDefault="004333E8">
      <w:pPr>
        <w:pStyle w:val="ConsPlusNormal0"/>
        <w:spacing w:before="200"/>
        <w:ind w:firstLine="540"/>
        <w:jc w:val="both"/>
      </w:pPr>
      <w:r>
        <w:t>15. Плановые значения показателя "Уровень бедности" по Российской Федерации или в субъекте Российской Федерации (X</w:t>
      </w:r>
      <w:r>
        <w:rPr>
          <w:vertAlign w:val="subscript"/>
        </w:rPr>
        <w:t>t(i)</w:t>
      </w:r>
      <w:r>
        <w:t>) на период с 2031 по 2035 год рассчитываются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905000" cy="42862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X</w:t>
      </w:r>
      <w:r>
        <w:rPr>
          <w:vertAlign w:val="subscript"/>
        </w:rPr>
        <w:t>t-1(i)</w:t>
      </w:r>
      <w:r>
        <w:t xml:space="preserve"> - </w:t>
      </w:r>
      <w:r>
        <w:t>плановое значение показателя "Уровень бедности" в Российской Федерации или субъекте Российской Федерации в году t - 1;</w:t>
      </w:r>
    </w:p>
    <w:p w:rsidR="00701C83" w:rsidRDefault="004333E8">
      <w:pPr>
        <w:pStyle w:val="ConsPlusNormal0"/>
        <w:spacing w:before="200"/>
        <w:ind w:firstLine="540"/>
        <w:jc w:val="both"/>
      </w:pPr>
      <w:r>
        <w:t>T - индекс количества расчетных периодов до 2036 года.</w:t>
      </w:r>
    </w:p>
    <w:p w:rsidR="00701C83" w:rsidRDefault="004333E8">
      <w:pPr>
        <w:pStyle w:val="ConsPlusNormal0"/>
        <w:spacing w:before="200"/>
        <w:ind w:firstLine="540"/>
        <w:jc w:val="both"/>
      </w:pPr>
      <w:r>
        <w:t>16. Значение индекса количества расчетных периодов (T), используемых для формирования расчета показателя "Уровень бедности" в период с 2031 по 2035 год, соответствует количеству лет с года, на который производится расчет указанного показателя, до 2036 года</w:t>
      </w:r>
      <w:r>
        <w:t xml:space="preserve"> (в 2031 году - 6, в 2032 году - 5, в 2033 году - 4, в 2034 году - 3, в 2035 году - 2).</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21</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6" w:name="P1085"/>
      <w:bookmarkEnd w:id="26"/>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"УРОВЕНЬ ОБРА</w:t>
      </w:r>
      <w:r>
        <w:t>ЗОВАНИЯ" НА ПЕРИОД ДО 2030 ГОДА ВКЛЮЧИТЕЛЬНО,</w:t>
      </w:r>
    </w:p>
    <w:p w:rsidR="00701C83" w:rsidRDefault="004333E8">
      <w:pPr>
        <w:pStyle w:val="ConsPlusTitle0"/>
        <w:jc w:val="center"/>
      </w:pPr>
      <w:r>
        <w:t>УСТАНОВЛЕННОГО С УЧЕТОМ СОЦИАЛЬНО-ЭКОНОМИЧЕСКИХ И ИНЫХ</w:t>
      </w:r>
    </w:p>
    <w:p w:rsidR="00701C83" w:rsidRDefault="004333E8">
      <w:pPr>
        <w:pStyle w:val="ConsPlusTitle0"/>
        <w:jc w:val="center"/>
      </w:pPr>
      <w:r>
        <w:t>ОСОБЕННОСТЕЙ СУБЪЕКТОВ РОССИЙСКОЙ ФЕДЕРАЦИИ, В ТОМ ЧИСЛЕ</w:t>
      </w:r>
    </w:p>
    <w:p w:rsidR="00701C83" w:rsidRDefault="004333E8">
      <w:pPr>
        <w:pStyle w:val="ConsPlusTitle0"/>
        <w:jc w:val="center"/>
      </w:pPr>
      <w:r>
        <w:t>С УЧЕТОМ 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jc w:val="both"/>
      </w:pPr>
    </w:p>
    <w:p w:rsidR="00701C83" w:rsidRDefault="004333E8">
      <w:pPr>
        <w:pStyle w:val="ConsPlusNormal0"/>
        <w:ind w:firstLine="540"/>
        <w:jc w:val="both"/>
      </w:pPr>
      <w:r>
        <w:t xml:space="preserve">1. Настоящая методика определяет </w:t>
      </w:r>
      <w:r>
        <w:t>порядок расчета плановых значений показателя "Уровень образования" по субъектам Российской Федерации (далее - показатель).</w:t>
      </w:r>
    </w:p>
    <w:p w:rsidR="00701C83" w:rsidRDefault="004333E8">
      <w:pPr>
        <w:pStyle w:val="ConsPlusNormal0"/>
        <w:spacing w:before="200"/>
        <w:ind w:firstLine="540"/>
        <w:jc w:val="both"/>
      </w:pPr>
      <w:r>
        <w:t>Плановые значения показателя рассчитываются Министерством просвещения Российской Федерации.</w:t>
      </w:r>
    </w:p>
    <w:p w:rsidR="00701C83" w:rsidRDefault="004333E8">
      <w:pPr>
        <w:pStyle w:val="ConsPlusNormal0"/>
        <w:spacing w:before="200"/>
        <w:ind w:firstLine="540"/>
        <w:jc w:val="both"/>
      </w:pPr>
      <w:r>
        <w:t>2. Для целей настоящей методики использую</w:t>
      </w:r>
      <w:r>
        <w:t>тся следующие понятия:</w:t>
      </w:r>
    </w:p>
    <w:p w:rsidR="00701C83" w:rsidRDefault="004333E8">
      <w:pPr>
        <w:pStyle w:val="ConsPlusNormal0"/>
        <w:spacing w:before="200"/>
        <w:ind w:firstLine="540"/>
        <w:jc w:val="both"/>
      </w:pPr>
      <w:r>
        <w:t>"базовое значение показателя" - значение показателя, принятое за базовое для расчетов (2023 год - базовый год), процентов;</w:t>
      </w:r>
    </w:p>
    <w:p w:rsidR="00701C83" w:rsidRDefault="004333E8">
      <w:pPr>
        <w:pStyle w:val="ConsPlusNormal0"/>
        <w:spacing w:before="200"/>
        <w:ind w:firstLine="540"/>
        <w:jc w:val="both"/>
      </w:pPr>
      <w:r>
        <w:t>"плановое значение показателя" - значение показателя, установленное на конец планового периода, процентов.</w:t>
      </w:r>
    </w:p>
    <w:p w:rsidR="00701C83" w:rsidRDefault="004333E8">
      <w:pPr>
        <w:pStyle w:val="ConsPlusNormal0"/>
        <w:spacing w:before="200"/>
        <w:ind w:firstLine="540"/>
        <w:jc w:val="both"/>
      </w:pPr>
      <w:r>
        <w:t>3. Плановые значения показателя для каждого субъекта Российской Федерации в 2036 году по отношению к базовому значению показателя для расчета определяются из расчета установления минимального темпа роста показателя для субъекта Российской Федерации с наибо</w:t>
      </w:r>
      <w:r>
        <w:t>льшим значением показателя и максимального темпа роста показателя для субъекта Российской Федерации с наименьшим значением показателя к базовому значению показателя для расчета (ЦК</w:t>
      </w:r>
      <w:r>
        <w:rPr>
          <w:vertAlign w:val="subscript"/>
        </w:rPr>
        <w:t>p,j,2036</w:t>
      </w:r>
      <w:r>
        <w:t>).</w:t>
      </w:r>
    </w:p>
    <w:p w:rsidR="00701C83" w:rsidRDefault="004333E8">
      <w:pPr>
        <w:pStyle w:val="ConsPlusNormal0"/>
        <w:spacing w:before="200"/>
        <w:ind w:firstLine="540"/>
        <w:jc w:val="both"/>
      </w:pPr>
      <w:r>
        <w:t>Плановые значения для компонентов K</w:t>
      </w:r>
      <w:r>
        <w:rPr>
          <w:vertAlign w:val="subscript"/>
        </w:rPr>
        <w:t>2</w:t>
      </w:r>
      <w:r>
        <w:t xml:space="preserve"> - K</w:t>
      </w:r>
      <w:r>
        <w:rPr>
          <w:vertAlign w:val="subscript"/>
        </w:rPr>
        <w:t>5</w:t>
      </w:r>
      <w:r>
        <w:t xml:space="preserve"> для 2036 года рассчитыв</w:t>
      </w:r>
      <w:r>
        <w:t>аются по формулам:</w:t>
      </w:r>
    </w:p>
    <w:p w:rsidR="00701C83" w:rsidRDefault="00701C83">
      <w:pPr>
        <w:pStyle w:val="ConsPlusNormal0"/>
        <w:jc w:val="center"/>
      </w:pPr>
    </w:p>
    <w:p w:rsidR="00701C83" w:rsidRDefault="004333E8">
      <w:pPr>
        <w:pStyle w:val="ConsPlusNormal0"/>
        <w:jc w:val="center"/>
      </w:pPr>
      <w:r>
        <w:rPr>
          <w:noProof/>
          <w:position w:val="-32"/>
        </w:rPr>
        <w:drawing>
          <wp:inline distT="0" distB="0" distL="0" distR="0">
            <wp:extent cx="5553075" cy="533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53075" cy="5334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jc w:val="center"/>
      </w:pPr>
      <w:r>
        <w:rPr>
          <w:noProof/>
          <w:position w:val="-29"/>
        </w:rPr>
        <w:drawing>
          <wp:inline distT="0" distB="0" distL="0" distR="0">
            <wp:extent cx="1724025" cy="50482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24025" cy="5048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Мин (значение 1, значение 2) - наименьшее из 2 значений;</w:t>
      </w:r>
    </w:p>
    <w:p w:rsidR="00701C83" w:rsidRDefault="004333E8">
      <w:pPr>
        <w:pStyle w:val="ConsPlusNormal0"/>
        <w:spacing w:before="200"/>
        <w:ind w:firstLine="540"/>
        <w:jc w:val="both"/>
      </w:pPr>
      <w:r>
        <w:t>K</w:t>
      </w:r>
      <w:r>
        <w:rPr>
          <w:vertAlign w:val="subscript"/>
        </w:rPr>
        <w:t>p,МАКС</w:t>
      </w:r>
      <w:r>
        <w:t xml:space="preserve"> - максимальное значение компонента p, процентов;</w:t>
      </w:r>
    </w:p>
    <w:p w:rsidR="00701C83" w:rsidRDefault="004333E8">
      <w:pPr>
        <w:pStyle w:val="ConsPlusNormal0"/>
        <w:spacing w:before="200"/>
        <w:ind w:firstLine="540"/>
        <w:jc w:val="both"/>
      </w:pPr>
      <w:r>
        <w:t>K</w:t>
      </w:r>
      <w:r>
        <w:rPr>
          <w:vertAlign w:val="subscript"/>
        </w:rPr>
        <w:t>p,j</w:t>
      </w:r>
      <w:r>
        <w:t xml:space="preserve"> - значения компонента p в j-м субъекте Российской Федерации, процентов;</w:t>
      </w:r>
    </w:p>
    <w:p w:rsidR="00701C83" w:rsidRDefault="004333E8">
      <w:pPr>
        <w:pStyle w:val="ConsPlusNormal0"/>
        <w:spacing w:before="200"/>
        <w:ind w:firstLine="540"/>
        <w:jc w:val="both"/>
      </w:pPr>
      <w:r>
        <w:t>ЦТ</w:t>
      </w:r>
      <w:r>
        <w:rPr>
          <w:vertAlign w:val="subscript"/>
        </w:rPr>
        <w:t>p</w:t>
      </w:r>
      <w:r>
        <w:t xml:space="preserve"> - отклонение медианного значения компонента p от его минимального значения (максимальное значение ЦТ</w:t>
      </w:r>
      <w:r>
        <w:rPr>
          <w:vertAlign w:val="subscript"/>
        </w:rPr>
        <w:t>p</w:t>
      </w:r>
      <w:r>
        <w:t xml:space="preserve"> не превышает 39 процентов), процентов, к базовому значению показателя для расчета;</w:t>
      </w:r>
    </w:p>
    <w:p w:rsidR="00701C83" w:rsidRDefault="004333E8">
      <w:pPr>
        <w:pStyle w:val="ConsPlusNormal0"/>
        <w:spacing w:before="200"/>
        <w:ind w:firstLine="540"/>
        <w:jc w:val="both"/>
      </w:pPr>
      <w:r>
        <w:t>ЦТ</w:t>
      </w:r>
      <w:r>
        <w:rPr>
          <w:vertAlign w:val="subscript"/>
        </w:rPr>
        <w:t>p,МИН</w:t>
      </w:r>
      <w:r>
        <w:t xml:space="preserve"> - минимальное значение темпа роста компонента p, установленное</w:t>
      </w:r>
      <w:r>
        <w:t xml:space="preserve"> на уровне 2 процентов;</w:t>
      </w:r>
    </w:p>
    <w:p w:rsidR="00701C83" w:rsidRDefault="004333E8">
      <w:pPr>
        <w:pStyle w:val="ConsPlusNormal0"/>
        <w:spacing w:before="200"/>
        <w:ind w:firstLine="540"/>
        <w:jc w:val="both"/>
      </w:pPr>
      <w:r>
        <w:t>K</w:t>
      </w:r>
      <w:r>
        <w:rPr>
          <w:vertAlign w:val="subscript"/>
        </w:rPr>
        <w:t>p,МЕД</w:t>
      </w:r>
      <w:r>
        <w:t xml:space="preserve"> - медианное значение компонента p, процентов;</w:t>
      </w:r>
    </w:p>
    <w:p w:rsidR="00701C83" w:rsidRDefault="004333E8">
      <w:pPr>
        <w:pStyle w:val="ConsPlusNormal0"/>
        <w:spacing w:before="200"/>
        <w:ind w:firstLine="540"/>
        <w:jc w:val="both"/>
      </w:pPr>
      <w:r>
        <w:t>K</w:t>
      </w:r>
      <w:r>
        <w:rPr>
          <w:vertAlign w:val="subscript"/>
        </w:rPr>
        <w:t>p,МИН</w:t>
      </w:r>
      <w:r>
        <w:t xml:space="preserve"> - минимальное значение компонента p, процентов.</w:t>
      </w:r>
    </w:p>
    <w:p w:rsidR="00701C83" w:rsidRDefault="004333E8">
      <w:pPr>
        <w:pStyle w:val="ConsPlusNormal0"/>
        <w:spacing w:before="200"/>
        <w:ind w:firstLine="540"/>
        <w:jc w:val="both"/>
      </w:pPr>
      <w:r>
        <w:t>Плановые значения для компонентов K</w:t>
      </w:r>
      <w:r>
        <w:rPr>
          <w:vertAlign w:val="subscript"/>
        </w:rPr>
        <w:t>1</w:t>
      </w:r>
      <w:r>
        <w:t xml:space="preserve"> и K</w:t>
      </w:r>
      <w:r>
        <w:rPr>
          <w:vertAlign w:val="subscript"/>
        </w:rPr>
        <w:t>6</w:t>
      </w:r>
      <w:r>
        <w:t xml:space="preserve"> установлены на уровне 100 процентов для всего </w:t>
      </w:r>
      <w:r>
        <w:lastRenderedPageBreak/>
        <w:t>временного периода до 2036 года.</w:t>
      </w:r>
    </w:p>
    <w:p w:rsidR="00701C83" w:rsidRDefault="004333E8">
      <w:pPr>
        <w:pStyle w:val="ConsPlusNormal0"/>
        <w:spacing w:before="200"/>
        <w:ind w:firstLine="540"/>
        <w:jc w:val="both"/>
      </w:pPr>
      <w:r>
        <w:t>Пла</w:t>
      </w:r>
      <w:r>
        <w:t>новые значения для компонента K</w:t>
      </w:r>
      <w:r>
        <w:rPr>
          <w:vertAlign w:val="subscript"/>
        </w:rPr>
        <w:t>7</w:t>
      </w:r>
      <w:r>
        <w:t xml:space="preserve"> рассчитываются с учетом среднегодового темпа прироста в 3 процента и не превышают 100 процентов.</w:t>
      </w:r>
    </w:p>
    <w:p w:rsidR="00701C83" w:rsidRDefault="004333E8">
      <w:pPr>
        <w:pStyle w:val="ConsPlusNormal0"/>
        <w:spacing w:before="200"/>
        <w:ind w:firstLine="540"/>
        <w:jc w:val="both"/>
      </w:pPr>
      <w:r>
        <w:t>Плановые значения для компонента K</w:t>
      </w:r>
      <w:r>
        <w:rPr>
          <w:vertAlign w:val="subscript"/>
        </w:rPr>
        <w:t>8</w:t>
      </w:r>
      <w:r>
        <w:t xml:space="preserve"> рассчитываются с учетом ежегодного увеличения показателя на 1,75 процента в период с 2026 </w:t>
      </w:r>
      <w:r>
        <w:t>по 2030 год начиная с базового значения в 1,25 процента в 2025 году;</w:t>
      </w:r>
    </w:p>
    <w:p w:rsidR="00701C83" w:rsidRDefault="004333E8">
      <w:pPr>
        <w:pStyle w:val="ConsPlusNormal0"/>
        <w:spacing w:before="200"/>
        <w:ind w:firstLine="540"/>
        <w:jc w:val="both"/>
      </w:pPr>
      <w:r>
        <w:t>4. Функции распределения плановых значений компонентов K</w:t>
      </w:r>
      <w:r>
        <w:rPr>
          <w:vertAlign w:val="subscript"/>
        </w:rPr>
        <w:t>1</w:t>
      </w:r>
      <w:r>
        <w:t xml:space="preserve"> - K</w:t>
      </w:r>
      <w:r>
        <w:rPr>
          <w:vertAlign w:val="subscript"/>
        </w:rPr>
        <w:t>7</w:t>
      </w:r>
      <w:r>
        <w:t xml:space="preserve"> на период до 2036 года заданы с постоянным темпом роста.</w:t>
      </w:r>
    </w:p>
    <w:p w:rsidR="00701C83" w:rsidRDefault="004333E8">
      <w:pPr>
        <w:pStyle w:val="ConsPlusNormal0"/>
        <w:spacing w:before="200"/>
        <w:ind w:firstLine="540"/>
        <w:jc w:val="both"/>
      </w:pPr>
      <w:r>
        <w:t>Функции распределения плановых значений компонента K</w:t>
      </w:r>
      <w:r>
        <w:rPr>
          <w:vertAlign w:val="subscript"/>
        </w:rPr>
        <w:t>8</w:t>
      </w:r>
      <w:r>
        <w:t xml:space="preserve"> рассчитываютс</w:t>
      </w:r>
      <w:r>
        <w:t>я с учетом достижения 10 процентов в 2030 году.</w:t>
      </w:r>
    </w:p>
    <w:p w:rsidR="00701C83" w:rsidRDefault="004333E8">
      <w:pPr>
        <w:pStyle w:val="ConsPlusNormal0"/>
        <w:spacing w:before="200"/>
        <w:ind w:firstLine="540"/>
        <w:jc w:val="both"/>
      </w:pPr>
      <w:r>
        <w:t>5. Плановые значения показателя на 2023 год и последующие годы (ЦП</w:t>
      </w:r>
      <w:r>
        <w:rPr>
          <w:vertAlign w:val="subscript"/>
        </w:rPr>
        <w:t>j,t</w:t>
      </w:r>
      <w:r>
        <w:t>) рассчитываются по формуле:</w:t>
      </w:r>
    </w:p>
    <w:p w:rsidR="00701C83" w:rsidRDefault="00701C83">
      <w:pPr>
        <w:pStyle w:val="ConsPlusNormal0"/>
        <w:jc w:val="center"/>
      </w:pPr>
    </w:p>
    <w:p w:rsidR="00701C83" w:rsidRDefault="004333E8">
      <w:pPr>
        <w:pStyle w:val="ConsPlusNormal0"/>
        <w:jc w:val="center"/>
      </w:pPr>
      <w:r>
        <w:rPr>
          <w:noProof/>
          <w:position w:val="-46"/>
        </w:rPr>
        <w:drawing>
          <wp:inline distT="0" distB="0" distL="0" distR="0">
            <wp:extent cx="2657475" cy="7143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57475" cy="7143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t - год планового периода (до 2036 года);</w:t>
      </w:r>
    </w:p>
    <w:p w:rsidR="00701C83" w:rsidRDefault="004333E8">
      <w:pPr>
        <w:pStyle w:val="ConsPlusNormal0"/>
        <w:spacing w:before="200"/>
        <w:ind w:firstLine="540"/>
        <w:jc w:val="both"/>
      </w:pPr>
      <w:r>
        <w:t>T - число компонентов, по которым проводятся расчеты плановых значений в отчетном году (для 2023 - 2024 годов и 2031 - 2036 годов T принимается равным 7, для 2025 - 2030 годов T принимается равным 8);</w:t>
      </w:r>
    </w:p>
    <w:p w:rsidR="00701C83" w:rsidRDefault="004333E8">
      <w:pPr>
        <w:pStyle w:val="ConsPlusNormal0"/>
        <w:spacing w:before="200"/>
        <w:ind w:firstLine="540"/>
        <w:jc w:val="both"/>
      </w:pPr>
      <w:r>
        <w:t>ЦК</w:t>
      </w:r>
      <w:r>
        <w:rPr>
          <w:vertAlign w:val="subscript"/>
        </w:rPr>
        <w:t>p,j,t</w:t>
      </w:r>
      <w:r>
        <w:t xml:space="preserve"> - плановые значения компонента p для j-го субъе</w:t>
      </w:r>
      <w:r>
        <w:t>кта Российской Федерации в год t на период до 2036 года, процентов;</w:t>
      </w:r>
    </w:p>
    <w:p w:rsidR="00701C83" w:rsidRDefault="004333E8">
      <w:pPr>
        <w:pStyle w:val="ConsPlusNormal0"/>
        <w:spacing w:before="200"/>
        <w:ind w:firstLine="540"/>
        <w:jc w:val="both"/>
      </w:pPr>
      <w:r>
        <w:t>a</w:t>
      </w:r>
      <w:r>
        <w:rPr>
          <w:vertAlign w:val="subscript"/>
        </w:rPr>
        <w:t>p</w:t>
      </w:r>
      <w:r>
        <w:t xml:space="preserve"> - балансировочный коэффициент для компонента p.</w:t>
      </w:r>
    </w:p>
    <w:p w:rsidR="00701C83" w:rsidRDefault="004333E8">
      <w:pPr>
        <w:pStyle w:val="ConsPlusNormal0"/>
        <w:spacing w:before="200"/>
        <w:ind w:firstLine="540"/>
        <w:jc w:val="both"/>
      </w:pPr>
      <w:r>
        <w:t>6. Балансировочный коэффициент для компонента p (a</w:t>
      </w:r>
      <w:r>
        <w:rPr>
          <w:vertAlign w:val="subscript"/>
        </w:rPr>
        <w:t>p</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25"/>
        </w:rPr>
        <w:drawing>
          <wp:inline distT="0" distB="0" distL="0" distR="0">
            <wp:extent cx="1066800" cy="4476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4476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Макс(К</w:t>
      </w:r>
      <w:r>
        <w:rPr>
          <w:vertAlign w:val="subscript"/>
        </w:rPr>
        <w:t>p</w:t>
      </w:r>
      <w:r>
        <w:t xml:space="preserve">) - наибольшая величина из всех значений </w:t>
      </w:r>
      <w:r>
        <w:t>компонента p в субъектах Российской Федерации в базовом периоде для расчета для компонентов K</w:t>
      </w:r>
      <w:r>
        <w:rPr>
          <w:vertAlign w:val="subscript"/>
        </w:rPr>
        <w:t>1</w:t>
      </w:r>
      <w:r>
        <w:t xml:space="preserve"> - K</w:t>
      </w:r>
      <w:r>
        <w:rPr>
          <w:vertAlign w:val="subscript"/>
        </w:rPr>
        <w:t>7</w:t>
      </w:r>
      <w:r>
        <w:t>;</w:t>
      </w:r>
    </w:p>
    <w:p w:rsidR="00701C83" w:rsidRDefault="004333E8">
      <w:pPr>
        <w:pStyle w:val="ConsPlusNormal0"/>
        <w:spacing w:before="200"/>
        <w:ind w:firstLine="540"/>
        <w:jc w:val="both"/>
      </w:pPr>
      <w:r>
        <w:t>Макс(К</w:t>
      </w:r>
      <w:r>
        <w:rPr>
          <w:vertAlign w:val="subscript"/>
        </w:rPr>
        <w:t>8</w:t>
      </w:r>
      <w:r>
        <w:t>) - для компонента К</w:t>
      </w:r>
      <w:r>
        <w:rPr>
          <w:vertAlign w:val="subscript"/>
        </w:rPr>
        <w:t>8</w:t>
      </w:r>
      <w:r>
        <w:t xml:space="preserve"> значение компонента Макс(К</w:t>
      </w:r>
      <w:r>
        <w:rPr>
          <w:vertAlign w:val="subscript"/>
        </w:rPr>
        <w:t>p</w:t>
      </w:r>
      <w:r>
        <w:t>) приравнивается к 10 процентам.</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E27FE" w:rsidRDefault="007E27FE">
      <w:pPr>
        <w:rPr>
          <w:rFonts w:ascii="Arial" w:hAnsi="Arial" w:cs="Arial"/>
          <w:sz w:val="20"/>
        </w:rPr>
      </w:pPr>
      <w:r>
        <w:br w:type="page"/>
      </w:r>
    </w:p>
    <w:p w:rsidR="00701C83" w:rsidRDefault="004333E8">
      <w:pPr>
        <w:pStyle w:val="ConsPlusNormal0"/>
        <w:jc w:val="right"/>
        <w:outlineLvl w:val="0"/>
      </w:pPr>
      <w:r>
        <w:lastRenderedPageBreak/>
        <w:t>Приложение N 22</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7" w:name="P1144"/>
      <w:bookmarkEnd w:id="27"/>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"ЭФФЕКТИВНОСТЬ СИСТЕМЫ ВЫЯВЛЕНИЯ, ПОДДЕРЖКИ И РАЗВИТИЯ</w:t>
      </w:r>
    </w:p>
    <w:p w:rsidR="00701C83" w:rsidRDefault="004333E8">
      <w:pPr>
        <w:pStyle w:val="ConsPlusTitle0"/>
        <w:jc w:val="center"/>
      </w:pPr>
      <w:r>
        <w:t>СПОСОБНОСТЕЙ И ТАЛАНТОВ У ДЕТЕЙ И МОЛОДЕЖИ" НА ПЕРИОД</w:t>
      </w:r>
    </w:p>
    <w:p w:rsidR="00701C83" w:rsidRDefault="004333E8">
      <w:pPr>
        <w:pStyle w:val="ConsPlusTitle0"/>
        <w:jc w:val="center"/>
      </w:pPr>
      <w:r>
        <w:t>ДО 2030 ГОДА ВКЛЮЧИТЕЛЬНО,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w:t>
      </w:r>
    </w:p>
    <w:p w:rsidR="00701C83" w:rsidRDefault="004333E8">
      <w:pPr>
        <w:pStyle w:val="ConsPlusTitle0"/>
        <w:jc w:val="center"/>
      </w:pPr>
      <w:r>
        <w:t>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пла</w:t>
      </w:r>
      <w:r>
        <w:t>новых значений показателя "Эффективность системы выявления, поддержки и развития способностей и талантов у детей и молодежи" (далее - показатель) и распределения их по субъектам Российской Федерации.</w:t>
      </w:r>
    </w:p>
    <w:p w:rsidR="00701C83" w:rsidRDefault="004333E8">
      <w:pPr>
        <w:pStyle w:val="ConsPlusNormal0"/>
        <w:spacing w:before="200"/>
        <w:ind w:firstLine="540"/>
        <w:jc w:val="both"/>
      </w:pPr>
      <w:r>
        <w:t>Показатель является расчетным стратегическим показателем</w:t>
      </w:r>
      <w:r>
        <w:t>, характеризующим эффективность мер, направленных на выявление, поддержание и развитие способностей и талантов у детей и молодежи, рассчитывается по субъектам Российской Федерации.</w:t>
      </w:r>
    </w:p>
    <w:p w:rsidR="00701C83" w:rsidRDefault="004333E8">
      <w:pPr>
        <w:pStyle w:val="ConsPlusNormal0"/>
        <w:spacing w:before="200"/>
        <w:ind w:firstLine="540"/>
        <w:jc w:val="both"/>
      </w:pPr>
      <w:r>
        <w:t>Единицей измерения показателя является процент.</w:t>
      </w:r>
    </w:p>
    <w:p w:rsidR="00701C83" w:rsidRDefault="004333E8">
      <w:pPr>
        <w:pStyle w:val="ConsPlusNormal0"/>
        <w:spacing w:before="200"/>
        <w:ind w:firstLine="540"/>
        <w:jc w:val="both"/>
      </w:pPr>
      <w:r>
        <w:t>Плановые значения показател</w:t>
      </w:r>
      <w:r>
        <w:t>я рассчитываются Министерством просвещения Российской Федерации.</w:t>
      </w:r>
    </w:p>
    <w:p w:rsidR="00701C83" w:rsidRDefault="004333E8">
      <w:pPr>
        <w:pStyle w:val="ConsPlusNormal0"/>
        <w:spacing w:before="200"/>
        <w:ind w:firstLine="540"/>
        <w:jc w:val="both"/>
      </w:pPr>
      <w:r>
        <w:t>2. Для целей настоящей методики используются следующие основные понятия:</w:t>
      </w:r>
    </w:p>
    <w:p w:rsidR="00701C83" w:rsidRDefault="004333E8">
      <w:pPr>
        <w:pStyle w:val="ConsPlusNormal0"/>
        <w:spacing w:before="200"/>
        <w:ind w:firstLine="540"/>
        <w:jc w:val="both"/>
      </w:pPr>
      <w:r>
        <w:t>"базовое значение показателя" - значение, принятое за базовое для расчетов (2023 год - базовый год);</w:t>
      </w:r>
    </w:p>
    <w:p w:rsidR="00701C83" w:rsidRDefault="004333E8">
      <w:pPr>
        <w:pStyle w:val="ConsPlusNormal0"/>
        <w:spacing w:before="200"/>
        <w:ind w:firstLine="540"/>
        <w:jc w:val="both"/>
      </w:pPr>
      <w:r>
        <w:t>"плановое значени</w:t>
      </w:r>
      <w:r>
        <w:t>е показателя" - значение, установленное на конец планового периода;</w:t>
      </w:r>
    </w:p>
    <w:p w:rsidR="00701C83" w:rsidRDefault="004333E8">
      <w:pPr>
        <w:pStyle w:val="ConsPlusNormal0"/>
        <w:spacing w:before="200"/>
        <w:ind w:firstLine="540"/>
        <w:jc w:val="both"/>
      </w:pPr>
      <w:r>
        <w:t>"плановый темп роста показателя" - темп роста показателя в плановом периоде по отношению к базовому значению показателя, процентов.</w:t>
      </w:r>
    </w:p>
    <w:p w:rsidR="00701C83" w:rsidRDefault="004333E8">
      <w:pPr>
        <w:pStyle w:val="ConsPlusNormal0"/>
        <w:spacing w:before="200"/>
        <w:ind w:firstLine="540"/>
        <w:jc w:val="both"/>
      </w:pPr>
      <w:r>
        <w:t xml:space="preserve">3. Плановые темпы роста значения показателя для каждого </w:t>
      </w:r>
      <w:r>
        <w:t>субъекта Российской Федерации в 2030 году по отношению к 2023 году определяются из расчета установления минимального темпа роста показателя для субъекта Российской Федерации с наибольшим значением показателя и максимального темпа роста показателя для субъе</w:t>
      </w:r>
      <w:r>
        <w:t>кта Российской Федерации с наименьшим значением показателя в 2023 году. Плановые темпы роста для 2030 года (b</w:t>
      </w:r>
      <w:r>
        <w:rPr>
          <w:vertAlign w:val="subscript"/>
        </w:rPr>
        <w:t>j</w:t>
      </w:r>
      <w:r>
        <w:t>) рассчитываются по формулам:</w:t>
      </w:r>
    </w:p>
    <w:p w:rsidR="00701C83" w:rsidRDefault="00701C83">
      <w:pPr>
        <w:pStyle w:val="ConsPlusNormal0"/>
        <w:ind w:firstLine="540"/>
        <w:jc w:val="both"/>
      </w:pPr>
    </w:p>
    <w:p w:rsidR="00701C83" w:rsidRDefault="004333E8">
      <w:pPr>
        <w:pStyle w:val="ConsPlusNormal0"/>
        <w:jc w:val="center"/>
      </w:pPr>
      <w:r>
        <w:rPr>
          <w:noProof/>
          <w:position w:val="-26"/>
        </w:rPr>
        <w:drawing>
          <wp:inline distT="0" distB="0" distL="0" distR="0">
            <wp:extent cx="3314700" cy="45720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4700" cy="4572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647825" cy="42862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ЦП</w:t>
      </w:r>
      <w:r>
        <w:rPr>
          <w:vertAlign w:val="subscript"/>
        </w:rPr>
        <w:t>МАКС</w:t>
      </w:r>
      <w:r>
        <w:t xml:space="preserve"> - наибольшее значение показателя ЦП</w:t>
      </w:r>
      <w:r>
        <w:rPr>
          <w:vertAlign w:val="subscript"/>
        </w:rPr>
        <w:t>j</w:t>
      </w:r>
      <w:r>
        <w:t xml:space="preserve">, которое было в субъектах Российской Федерации в 2023 году, </w:t>
      </w:r>
      <w:r>
        <w:t>процентов;</w:t>
      </w:r>
    </w:p>
    <w:p w:rsidR="00701C83" w:rsidRDefault="004333E8">
      <w:pPr>
        <w:pStyle w:val="ConsPlusNormal0"/>
        <w:spacing w:before="200"/>
        <w:ind w:firstLine="540"/>
        <w:jc w:val="both"/>
      </w:pPr>
      <w:r>
        <w:t>ЦП</w:t>
      </w:r>
      <w:r>
        <w:rPr>
          <w:vertAlign w:val="subscript"/>
        </w:rPr>
        <w:t>МИН</w:t>
      </w:r>
      <w:r>
        <w:t xml:space="preserve"> - наименьшее значение показателя ЦП</w:t>
      </w:r>
      <w:r>
        <w:rPr>
          <w:vertAlign w:val="subscript"/>
        </w:rPr>
        <w:t>j</w:t>
      </w:r>
      <w:r>
        <w:t xml:space="preserve">, которое было в субъектах Российской Федерации в </w:t>
      </w:r>
      <w:r>
        <w:lastRenderedPageBreak/>
        <w:t>2023 году, процентов;</w:t>
      </w:r>
    </w:p>
    <w:p w:rsidR="00701C83" w:rsidRDefault="004333E8">
      <w:pPr>
        <w:pStyle w:val="ConsPlusNormal0"/>
        <w:spacing w:before="200"/>
        <w:ind w:firstLine="540"/>
        <w:jc w:val="both"/>
      </w:pPr>
      <w:r>
        <w:t>ЦП</w:t>
      </w:r>
      <w:r>
        <w:rPr>
          <w:vertAlign w:val="subscript"/>
        </w:rPr>
        <w:t>j</w:t>
      </w:r>
      <w:r>
        <w:t xml:space="preserve"> - значение показателя в 2023 году для j-го субъекта Российской Федерации, процентов;</w:t>
      </w:r>
    </w:p>
    <w:p w:rsidR="00701C83" w:rsidRDefault="004333E8">
      <w:pPr>
        <w:pStyle w:val="ConsPlusNormal0"/>
        <w:spacing w:before="200"/>
        <w:ind w:firstLine="540"/>
        <w:jc w:val="both"/>
      </w:pPr>
      <w:r>
        <w:t>ЦТ</w:t>
      </w:r>
      <w:r>
        <w:rPr>
          <w:vertAlign w:val="subscript"/>
        </w:rPr>
        <w:t>МАКС</w:t>
      </w:r>
      <w:r>
        <w:t xml:space="preserve"> - плановое значение темпа роста для</w:t>
      </w:r>
      <w:r>
        <w:t xml:space="preserve"> субъекта Российской Федерации с наименьшим значением показателя в 2023 году, рассчитанное для 2030 года по отношению к 2023 году, процентов;</w:t>
      </w:r>
    </w:p>
    <w:p w:rsidR="00701C83" w:rsidRDefault="004333E8">
      <w:pPr>
        <w:pStyle w:val="ConsPlusNormal0"/>
        <w:spacing w:before="200"/>
        <w:ind w:firstLine="540"/>
        <w:jc w:val="both"/>
      </w:pPr>
      <w:r>
        <w:t>ЦТ</w:t>
      </w:r>
      <w:r>
        <w:rPr>
          <w:vertAlign w:val="subscript"/>
        </w:rPr>
        <w:t>МИН</w:t>
      </w:r>
      <w:r>
        <w:t xml:space="preserve"> - плановое значение темпа роста для субъекта Российской Федерации с наибольшим значением показателя в 2023 г</w:t>
      </w:r>
      <w:r>
        <w:t>оду, рассчитанное для 2030 года по отношению к 2023 году (ЦП</w:t>
      </w:r>
      <w:r>
        <w:rPr>
          <w:vertAlign w:val="subscript"/>
        </w:rPr>
        <w:t>МИН</w:t>
      </w:r>
      <w:r>
        <w:t xml:space="preserve"> не может быть менее 2 процентов), процентов;</w:t>
      </w:r>
    </w:p>
    <w:p w:rsidR="00701C83" w:rsidRDefault="004333E8">
      <w:pPr>
        <w:pStyle w:val="ConsPlusNormal0"/>
        <w:spacing w:before="200"/>
        <w:ind w:firstLine="540"/>
        <w:jc w:val="both"/>
      </w:pPr>
      <w:r>
        <w:t>ЦП</w:t>
      </w:r>
      <w:r>
        <w:rPr>
          <w:vertAlign w:val="subscript"/>
        </w:rPr>
        <w:t>СР</w:t>
      </w:r>
      <w:r>
        <w:t xml:space="preserve"> - среднее значение показателя в 2023 году, процентов;</w:t>
      </w:r>
    </w:p>
    <w:p w:rsidR="00701C83" w:rsidRDefault="004333E8">
      <w:pPr>
        <w:pStyle w:val="ConsPlusNormal0"/>
        <w:spacing w:before="200"/>
        <w:ind w:firstLine="540"/>
        <w:jc w:val="both"/>
      </w:pPr>
      <w:r>
        <w:t>j - порядковый номер субъекта Российской Федерации.</w:t>
      </w:r>
    </w:p>
    <w:p w:rsidR="00701C83" w:rsidRDefault="004333E8">
      <w:pPr>
        <w:pStyle w:val="ConsPlusNormal0"/>
        <w:spacing w:before="200"/>
        <w:ind w:firstLine="540"/>
        <w:jc w:val="both"/>
      </w:pPr>
      <w:r>
        <w:t>4. Функция распределения плановых значений темпа роста показателя по отношению к 2023 году (y</w:t>
      </w:r>
      <w:r>
        <w:rPr>
          <w:vertAlign w:val="subscript"/>
        </w:rPr>
        <w:t>i,t</w:t>
      </w:r>
      <w:r>
        <w:t>) задана таким образом, чтобы на всем плановом периоде (2024 - 2030 годы) обеспечить его равномерный рост.</w:t>
      </w:r>
    </w:p>
    <w:p w:rsidR="00701C83" w:rsidRDefault="004333E8">
      <w:pPr>
        <w:pStyle w:val="ConsPlusNormal0"/>
        <w:spacing w:before="200"/>
        <w:ind w:firstLine="540"/>
        <w:jc w:val="both"/>
      </w:pPr>
      <w:r>
        <w:t>5. Плановые значения показателя (ЦП</w:t>
      </w:r>
      <w:r>
        <w:rPr>
          <w:vertAlign w:val="subscript"/>
        </w:rPr>
        <w:t>j,t</w:t>
      </w:r>
      <w:r>
        <w:t>) рассчитываютс</w:t>
      </w:r>
      <w:r>
        <w:t>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381125" cy="4191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4191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t - год планового периода (2024 - 2030 годы);</w:t>
      </w:r>
    </w:p>
    <w:p w:rsidR="00701C83" w:rsidRDefault="004333E8">
      <w:pPr>
        <w:pStyle w:val="ConsPlusNormal0"/>
        <w:spacing w:before="200"/>
        <w:ind w:firstLine="540"/>
        <w:jc w:val="both"/>
      </w:pPr>
      <w:r>
        <w:t>ЦП</w:t>
      </w:r>
      <w:r>
        <w:rPr>
          <w:vertAlign w:val="subscript"/>
        </w:rPr>
        <w:t>j,2023</w:t>
      </w:r>
      <w:r>
        <w:t xml:space="preserve"> - значение показателя в 2023 году для j-го субъекта Российской Федерации, процентов;</w:t>
      </w:r>
    </w:p>
    <w:p w:rsidR="00701C83" w:rsidRDefault="004333E8">
      <w:pPr>
        <w:pStyle w:val="ConsPlusNormal0"/>
        <w:spacing w:before="200"/>
        <w:ind w:firstLine="540"/>
        <w:jc w:val="both"/>
      </w:pPr>
      <w:r>
        <w:t>y</w:t>
      </w:r>
      <w:r>
        <w:rPr>
          <w:vertAlign w:val="subscript"/>
        </w:rPr>
        <w:t>i,t</w:t>
      </w:r>
      <w:r>
        <w:t xml:space="preserve"> - плановый темп роста показателя для j-го субъекта Российской Федерации в году t к 2023 </w:t>
      </w:r>
      <w:r>
        <w:t>году, процентов.</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23</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8" w:name="P1195"/>
      <w:bookmarkEnd w:id="28"/>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"КОЛИЧЕСТВО СЕМЕЙ, УЛУЧШИВШИХ ЖИЛИЩНЫЕ УСЛОВИЯ" НА ПЕРИОД</w:t>
      </w:r>
    </w:p>
    <w:p w:rsidR="00701C83" w:rsidRDefault="004333E8">
      <w:pPr>
        <w:pStyle w:val="ConsPlusTitle0"/>
        <w:jc w:val="center"/>
      </w:pPr>
      <w:r>
        <w:t>ДО 2030 ГОДА ВКЛЮЧИТЕЛЬНО,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w:t>
      </w:r>
    </w:p>
    <w:p w:rsidR="00701C83" w:rsidRDefault="004333E8">
      <w:pPr>
        <w:pStyle w:val="ConsPlusTitle0"/>
        <w:jc w:val="center"/>
      </w:pPr>
      <w:r>
        <w:t>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w:t>
      </w:r>
      <w:r>
        <w:t>новых значений показателя "Количество семей, улучшивших жилищные условия" (далее - показатель).</w:t>
      </w:r>
    </w:p>
    <w:p w:rsidR="00701C83" w:rsidRDefault="004333E8">
      <w:pPr>
        <w:pStyle w:val="ConsPlusNormal0"/>
        <w:spacing w:before="200"/>
        <w:ind w:firstLine="540"/>
        <w:jc w:val="both"/>
      </w:pPr>
      <w:r>
        <w:t>2. Плановые значения показателя рассчитываются Министерством строительства и жилищно-коммунального хозяйства Российской Федерации по субъектам Российской Федера</w:t>
      </w:r>
      <w:r>
        <w:t>ции.</w:t>
      </w:r>
    </w:p>
    <w:p w:rsidR="00701C83" w:rsidRDefault="004333E8">
      <w:pPr>
        <w:pStyle w:val="ConsPlusNormal0"/>
        <w:spacing w:before="200"/>
        <w:ind w:firstLine="540"/>
        <w:jc w:val="both"/>
      </w:pPr>
      <w:r>
        <w:lastRenderedPageBreak/>
        <w:t>3. Плановые значения показателя (КСужi) (тыс. семей) на отчетный (плановый) i-й год рассчитываются по формуле:</w:t>
      </w:r>
    </w:p>
    <w:p w:rsidR="00701C83" w:rsidRDefault="00701C83">
      <w:pPr>
        <w:pStyle w:val="ConsPlusNormal0"/>
        <w:ind w:firstLine="540"/>
        <w:jc w:val="both"/>
      </w:pPr>
    </w:p>
    <w:p w:rsidR="00701C83" w:rsidRDefault="004333E8">
      <w:pPr>
        <w:pStyle w:val="ConsPlusNormal0"/>
        <w:jc w:val="center"/>
      </w:pPr>
      <w:r>
        <w:t>КСужi = КСдкпi + КСиждi + КСснi + КСаi + КСпажi + КСкплi,</w:t>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i - отчетный (плановый) год (2025, 2026, ..., 2030);</w:t>
      </w:r>
    </w:p>
    <w:p w:rsidR="00701C83" w:rsidRDefault="004333E8">
      <w:pPr>
        <w:pStyle w:val="ConsPlusNormal0"/>
        <w:spacing w:before="200"/>
        <w:ind w:firstLine="540"/>
        <w:jc w:val="both"/>
      </w:pPr>
      <w:r>
        <w:t>КСдкпi - количество се</w:t>
      </w:r>
      <w:r>
        <w:t>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в субъекте Российской Федерации в отчетном (плановом) i-м году (тыс. семей), которое рассчитывается по фо</w:t>
      </w:r>
      <w:r>
        <w:t>рмуле:</w:t>
      </w:r>
    </w:p>
    <w:p w:rsidR="00701C83" w:rsidRDefault="00701C83">
      <w:pPr>
        <w:pStyle w:val="ConsPlusNormal0"/>
        <w:jc w:val="center"/>
      </w:pPr>
    </w:p>
    <w:p w:rsidR="00701C83" w:rsidRDefault="004333E8">
      <w:pPr>
        <w:pStyle w:val="ConsPlusNormal0"/>
        <w:jc w:val="center"/>
      </w:pPr>
      <w:r>
        <w:rPr>
          <w:noProof/>
          <w:position w:val="-5"/>
        </w:rPr>
        <w:drawing>
          <wp:inline distT="0" distB="0" distL="0" distR="0">
            <wp:extent cx="1647825" cy="20002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47825" cy="2000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КСдкпi - 1 - фактическое (плановое) 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в субъекте Российской Федерации, по данн</w:t>
      </w:r>
      <w:r>
        <w:t>ым Министерства строительства и жилищно-коммунального хозяйства Российской Федерации (тыс. семей);</w:t>
      </w:r>
    </w:p>
    <w:p w:rsidR="00701C83" w:rsidRDefault="004333E8">
      <w:pPr>
        <w:pStyle w:val="ConsPlusNormal0"/>
        <w:spacing w:before="200"/>
        <w:ind w:firstLine="540"/>
        <w:jc w:val="both"/>
      </w:pPr>
      <w:r>
        <w:t>К</w:t>
      </w:r>
      <w:r>
        <w:rPr>
          <w:vertAlign w:val="subscript"/>
        </w:rPr>
        <w:t>i</w:t>
      </w:r>
      <w:r>
        <w:t xml:space="preserve"> - коэффициент, характеризующий прогнозную динамику значения компонента КСдкпi по Российской Федерации в отчетном (плановом) i-м году;</w:t>
      </w:r>
    </w:p>
    <w:p w:rsidR="00701C83" w:rsidRDefault="004333E8">
      <w:pPr>
        <w:pStyle w:val="ConsPlusNormal0"/>
        <w:spacing w:before="200"/>
        <w:ind w:firstLine="540"/>
        <w:jc w:val="both"/>
      </w:pPr>
      <w:r>
        <w:t xml:space="preserve">КСиждi - количество </w:t>
      </w:r>
      <w:r>
        <w:t>семей, построивших индивидуальный жилой дом за счет собственных и (или) привлеченных средств в субъекте Российской Федерации в отчетном (плановом) i-м году (тыс. семей), которое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8"/>
        </w:rPr>
        <w:drawing>
          <wp:inline distT="0" distB="0" distL="0" distR="0">
            <wp:extent cx="1609725" cy="2286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2286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КС</w:t>
      </w:r>
      <w:r>
        <w:rPr>
          <w:vertAlign w:val="subscript"/>
        </w:rPr>
        <w:t>иждi-1</w:t>
      </w:r>
      <w:r>
        <w:t xml:space="preserve"> - фактическое (плановое) количество семей, построивших индивидуальный жилой дом за счет собственных и привлеченных средств в субъекте Российской Федерации, по данным Министерства строительства и жилищно-коммунального хозяйства Российской Федерации (тыс. с</w:t>
      </w:r>
      <w:r>
        <w:t>емей);</w:t>
      </w:r>
    </w:p>
    <w:p w:rsidR="00701C83" w:rsidRDefault="004333E8">
      <w:pPr>
        <w:pStyle w:val="ConsPlusNormal0"/>
        <w:spacing w:before="200"/>
        <w:ind w:firstLine="540"/>
        <w:jc w:val="both"/>
      </w:pPr>
      <w:r>
        <w:t>К</w:t>
      </w:r>
      <w:r>
        <w:rPr>
          <w:vertAlign w:val="subscript"/>
        </w:rPr>
        <w:t>жсi</w:t>
      </w:r>
      <w:r>
        <w:t xml:space="preserve"> - коэффициент увеличения объема индивидуального жилищного строительства по Российской Федерации, который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733425" cy="42862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342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V</w:t>
      </w:r>
      <w:r>
        <w:rPr>
          <w:vertAlign w:val="subscript"/>
        </w:rPr>
        <w:t>i</w:t>
      </w:r>
      <w:r>
        <w:t xml:space="preserve"> - плановые значения результата "Обеспечен ввод индивидуального жилищного строительства"</w:t>
      </w:r>
      <w:r>
        <w:t xml:space="preserve"> паспорта федерального проекта "Жилье", включенного в состав национального проекта "Инфраструктура для жизни", в отчетном (плановом) i-м году (в связи с отсутствием планового значения указанного результата на 2024 год К</w:t>
      </w:r>
      <w:r>
        <w:rPr>
          <w:vertAlign w:val="subscript"/>
        </w:rPr>
        <w:t>жсi</w:t>
      </w:r>
      <w:r>
        <w:t xml:space="preserve"> на 2025 год принимается равным 1)</w:t>
      </w:r>
      <w:r>
        <w:t>;</w:t>
      </w:r>
    </w:p>
    <w:p w:rsidR="00701C83" w:rsidRDefault="004333E8">
      <w:pPr>
        <w:pStyle w:val="ConsPlusNormal0"/>
        <w:spacing w:before="200"/>
        <w:ind w:firstLine="540"/>
        <w:jc w:val="both"/>
      </w:pPr>
      <w:r>
        <w:t>КСснi - количество семей, получивших жилое помещение по договорам социального найма в субъекте Российской Федерации в отчетном (плановом) i-м году (тыс. семей), которое рассчитывается по формуле:</w:t>
      </w:r>
    </w:p>
    <w:p w:rsidR="00701C83" w:rsidRDefault="00701C83">
      <w:pPr>
        <w:pStyle w:val="ConsPlusNormal0"/>
        <w:jc w:val="center"/>
      </w:pPr>
    </w:p>
    <w:p w:rsidR="00701C83" w:rsidRDefault="004333E8">
      <w:pPr>
        <w:pStyle w:val="ConsPlusNormal0"/>
        <w:jc w:val="center"/>
      </w:pPr>
      <w:r>
        <w:rPr>
          <w:noProof/>
          <w:position w:val="-23"/>
        </w:rPr>
        <w:drawing>
          <wp:inline distT="0" distB="0" distL="0" distR="0">
            <wp:extent cx="1533525" cy="42862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33525" cy="4286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lastRenderedPageBreak/>
        <w:t>где:</w:t>
      </w:r>
    </w:p>
    <w:p w:rsidR="00701C83" w:rsidRDefault="004333E8">
      <w:pPr>
        <w:pStyle w:val="ConsPlusNormal0"/>
        <w:spacing w:before="200"/>
        <w:ind w:firstLine="540"/>
        <w:jc w:val="both"/>
      </w:pPr>
      <w:r>
        <w:t>КСсн - фактическое количество семей, получивших ж</w:t>
      </w:r>
      <w:r>
        <w:t>илое помещение по договорам социального найма, с учетом семей детей-сирот и детей, оставшихся без попечения родителей, лиц из числа детей-сирот и детей, оставшихся без попечения родителей, переоформивших договоры найма специализированных жилых помещений на</w:t>
      </w:r>
      <w:r>
        <w:t xml:space="preserve"> договоры социального найма в субъекте Российской Федерации, по данным Федеральной службы государственной статистики (тыс. семей);</w:t>
      </w:r>
    </w:p>
    <w:p w:rsidR="00701C83" w:rsidRDefault="004333E8">
      <w:pPr>
        <w:pStyle w:val="ConsPlusNormal0"/>
        <w:spacing w:before="200"/>
        <w:ind w:firstLine="540"/>
        <w:jc w:val="both"/>
      </w:pPr>
      <w:r>
        <w:t>j - 2020 - 2024 годы, по которым используются фактические значения для расчета КСснi;</w:t>
      </w:r>
    </w:p>
    <w:p w:rsidR="00701C83" w:rsidRDefault="004333E8">
      <w:pPr>
        <w:pStyle w:val="ConsPlusNormal0"/>
        <w:spacing w:before="200"/>
        <w:ind w:firstLine="540"/>
        <w:jc w:val="both"/>
      </w:pPr>
      <w:r>
        <w:t>КСаi - количество семей, арендовавших ж</w:t>
      </w:r>
      <w:r>
        <w:t>илье на длительный срок на рыночных условиях (количество зарегистрированных договоров найма, аренды жилых помещений на срок не менее одного года) в субъекте Российской Федерации в отчетном (плановом) i-м году (тыс. семей), которое рассчитывается по формуле</w:t>
      </w:r>
      <w:r>
        <w:t>:</w:t>
      </w:r>
    </w:p>
    <w:p w:rsidR="00701C83" w:rsidRDefault="00701C83">
      <w:pPr>
        <w:pStyle w:val="ConsPlusNormal0"/>
        <w:ind w:firstLine="540"/>
        <w:jc w:val="both"/>
      </w:pPr>
    </w:p>
    <w:p w:rsidR="00701C83" w:rsidRDefault="004333E8">
      <w:pPr>
        <w:pStyle w:val="ConsPlusNormal0"/>
        <w:jc w:val="center"/>
      </w:pPr>
      <w:r>
        <w:rPr>
          <w:noProof/>
          <w:position w:val="-28"/>
        </w:rPr>
        <w:drawing>
          <wp:inline distT="0" distB="0" distL="0" distR="0">
            <wp:extent cx="1323975" cy="4857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3975" cy="4857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КС</w:t>
      </w:r>
      <w:r>
        <w:rPr>
          <w:vertAlign w:val="subscript"/>
        </w:rPr>
        <w:t>а</w:t>
      </w:r>
      <w:r>
        <w:t xml:space="preserve"> - фактическое количество семей, арендовавших жилье на длительный срок на рыночных условиях в субъекте Российской Федерации, по данным Министерства строительства и жилищно-коммунального хозяйства Российской Федерации (тыс. семей);</w:t>
      </w:r>
    </w:p>
    <w:p w:rsidR="00701C83" w:rsidRDefault="004333E8">
      <w:pPr>
        <w:pStyle w:val="ConsPlusNormal0"/>
        <w:spacing w:before="200"/>
        <w:ind w:firstLine="540"/>
        <w:jc w:val="both"/>
      </w:pPr>
      <w:r>
        <w:t xml:space="preserve">j - 2020 - </w:t>
      </w:r>
      <w:r>
        <w:t>2024 годы, по которым используются фактические значения для расчета компонента КСАi;</w:t>
      </w:r>
    </w:p>
    <w:p w:rsidR="00701C83" w:rsidRDefault="004333E8">
      <w:pPr>
        <w:pStyle w:val="ConsPlusNormal0"/>
        <w:spacing w:before="200"/>
        <w:ind w:firstLine="540"/>
        <w:jc w:val="both"/>
      </w:pPr>
      <w:r>
        <w:t>КСпажi - количество семей, переселенных из аварийного жилищного фонда в рамках реализации региональных адресных программ в субъекте Российской Федерации в отчетном (планов</w:t>
      </w:r>
      <w:r>
        <w:t>ом) i-м году (тыс. семей), которое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190625" cy="4191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90625" cy="4191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t>ЧЖ</w:t>
      </w:r>
      <w:r>
        <w:rPr>
          <w:vertAlign w:val="subscript"/>
        </w:rPr>
        <w:t>паж</w:t>
      </w:r>
      <w:r>
        <w:t xml:space="preserve"> - плановое значение показателя "Количество граждан, переселенных из непригодного для проживания жилищного фонда" (ненарастающим итогом) в соответствии с паспортом федерального про</w:t>
      </w:r>
      <w:r>
        <w:t>екта "Жилье", включенного в состав национального проекта "Инфраструктура для жизни", без учета граждан, которые выбрали в качестве способа переселения из аварийного жилищного фонда получение возмещения в денежной форме, и семей, переселенных в жилые помеще</w:t>
      </w:r>
      <w:r>
        <w:t>ния жилищного фонда социального использования;</w:t>
      </w:r>
    </w:p>
    <w:p w:rsidR="00701C83" w:rsidRDefault="004333E8">
      <w:pPr>
        <w:pStyle w:val="ConsPlusNormal0"/>
        <w:spacing w:before="200"/>
        <w:ind w:firstLine="540"/>
        <w:jc w:val="both"/>
      </w:pPr>
      <w:r>
        <w:t>2,2 - индекс семейности (по данным Всероссийской переписи населения 2020 года);</w:t>
      </w:r>
    </w:p>
    <w:p w:rsidR="00701C83" w:rsidRDefault="004333E8">
      <w:pPr>
        <w:pStyle w:val="ConsPlusNormal0"/>
        <w:spacing w:before="200"/>
        <w:ind w:firstLine="540"/>
        <w:jc w:val="both"/>
      </w:pPr>
      <w:r>
        <w:t>КСкплi - количество семей, улучшивших жилищные условия за счет проведения капитального ремонта жилого помещения в субъекте Российской Федерации в отчетном (плановом) i-м году (тыс. семей), которое рассчитывается по формуле:</w:t>
      </w:r>
    </w:p>
    <w:p w:rsidR="00701C83" w:rsidRDefault="00701C83">
      <w:pPr>
        <w:pStyle w:val="ConsPlusNormal0"/>
        <w:jc w:val="center"/>
      </w:pPr>
    </w:p>
    <w:p w:rsidR="00701C83" w:rsidRDefault="004333E8">
      <w:pPr>
        <w:pStyle w:val="ConsPlusNormal0"/>
        <w:jc w:val="center"/>
      </w:pPr>
      <w:r>
        <w:t>КСкплi = ЧСкплi,</w:t>
      </w:r>
    </w:p>
    <w:p w:rsidR="00701C83" w:rsidRDefault="00701C83">
      <w:pPr>
        <w:pStyle w:val="ConsPlusNormal0"/>
        <w:ind w:firstLine="540"/>
        <w:jc w:val="both"/>
      </w:pPr>
    </w:p>
    <w:p w:rsidR="00701C83" w:rsidRDefault="004333E8">
      <w:pPr>
        <w:pStyle w:val="ConsPlusNormal0"/>
        <w:ind w:firstLine="540"/>
        <w:jc w:val="both"/>
      </w:pPr>
      <w:r>
        <w:t xml:space="preserve">где ЧСкплi - </w:t>
      </w:r>
      <w:r>
        <w:t xml:space="preserve">количество семей, улучшивших жилищные условия за счет проведения капитального ремонта общего имущества в многоквартирных домах в субъекте Российской Федерации в отчетном (плановом) i-м году (тыс. семей) (по данным публично-правовой компании "Фонд развития </w:t>
      </w:r>
      <w:r>
        <w:t>территорий").</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24</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29" w:name="P1266"/>
      <w:bookmarkEnd w:id="29"/>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"ОБЪЕМ ВВОДА В ЭКСПЛУАТАЦИЮ ЖИЛОЙ И НЕЖИЛОЙ НЕДВИЖИМОСТИ"</w:t>
      </w:r>
    </w:p>
    <w:p w:rsidR="00701C83" w:rsidRDefault="004333E8">
      <w:pPr>
        <w:pStyle w:val="ConsPlusTitle0"/>
        <w:jc w:val="center"/>
      </w:pPr>
      <w:r>
        <w:t>НА ПЕРИОД ДО 2030 ГОДА ВКЛЮЧИ</w:t>
      </w:r>
      <w:r>
        <w:t>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 ДОСТИГНУТОГО</w:t>
      </w:r>
    </w:p>
    <w:p w:rsidR="00701C83" w:rsidRDefault="004333E8">
      <w:pPr>
        <w:pStyle w:val="ConsPlusTitle0"/>
        <w:jc w:val="center"/>
      </w:pPr>
      <w:r>
        <w:t>УРОВНЯ ПОКАЗАТЕЛЯ 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плановых значений показателя "Объем ввода в эксплуатацию жилой и нежилой недвижимости" (далее - показатель) в целях обеспечения проведения оценки эффективности деятельности высших должностных лиц субъектов Р</w:t>
      </w:r>
      <w:r>
        <w:t>оссийской Федерации и деятельности исполнительных органов субъектов Российской Федерации.</w:t>
      </w:r>
    </w:p>
    <w:p w:rsidR="00701C83" w:rsidRDefault="004333E8">
      <w:pPr>
        <w:pStyle w:val="ConsPlusNormal0"/>
        <w:spacing w:before="200"/>
        <w:ind w:firstLine="540"/>
        <w:jc w:val="both"/>
      </w:pPr>
      <w:r>
        <w:t>2. Показатель характеризует плановое значение общей площади введенных в эксплуатацию жилых и нежилых зданий.</w:t>
      </w:r>
    </w:p>
    <w:p w:rsidR="00701C83" w:rsidRDefault="004333E8">
      <w:pPr>
        <w:pStyle w:val="ConsPlusNormal0"/>
        <w:spacing w:before="200"/>
        <w:ind w:firstLine="540"/>
        <w:jc w:val="both"/>
      </w:pPr>
      <w:r>
        <w:t>3. Показатель рассчитывается по субъектам Российской Феде</w:t>
      </w:r>
      <w:r>
        <w:t>рации ежегодно.</w:t>
      </w:r>
    </w:p>
    <w:p w:rsidR="00701C83" w:rsidRDefault="004333E8">
      <w:pPr>
        <w:pStyle w:val="ConsPlusNormal0"/>
        <w:spacing w:before="200"/>
        <w:ind w:firstLine="540"/>
        <w:jc w:val="both"/>
      </w:pPr>
      <w:r>
        <w:t>4. Ответственным за формирование и предоставление (распространение) информации по плановым значениям показателей является Министерство строительства и жилищно-коммунального хозяйства Российской Федерации.</w:t>
      </w:r>
    </w:p>
    <w:p w:rsidR="00701C83" w:rsidRDefault="004333E8">
      <w:pPr>
        <w:pStyle w:val="ConsPlusNormal0"/>
        <w:spacing w:before="200"/>
        <w:ind w:firstLine="540"/>
        <w:jc w:val="both"/>
      </w:pPr>
      <w:r>
        <w:t>5. Плановые значения показателей ра</w:t>
      </w:r>
      <w:r>
        <w:t>ссчитываются без применения информационной системы в соответствии с алгоритмом расчета, приведенным в настоящей методике, и на основе значений компонентов показателей, представленных в соответствии с настоящей методикой.</w:t>
      </w:r>
    </w:p>
    <w:p w:rsidR="00701C83" w:rsidRDefault="004333E8">
      <w:pPr>
        <w:pStyle w:val="ConsPlusNormal0"/>
        <w:spacing w:before="200"/>
        <w:ind w:firstLine="540"/>
        <w:jc w:val="both"/>
      </w:pPr>
      <w:r>
        <w:t>6. Показатель (S</w:t>
      </w:r>
      <w:r>
        <w:rPr>
          <w:vertAlign w:val="subscript"/>
        </w:rPr>
        <w:t>ПЛ</w:t>
      </w:r>
      <w:r>
        <w:t xml:space="preserve">) рассчитывается </w:t>
      </w:r>
      <w:r>
        <w:t>по формуле:</w:t>
      </w:r>
    </w:p>
    <w:p w:rsidR="00701C83" w:rsidRDefault="00701C83">
      <w:pPr>
        <w:pStyle w:val="ConsPlusNormal0"/>
        <w:ind w:firstLine="540"/>
        <w:jc w:val="both"/>
      </w:pPr>
    </w:p>
    <w:p w:rsidR="00701C83" w:rsidRDefault="004333E8">
      <w:pPr>
        <w:pStyle w:val="ConsPlusNormal0"/>
        <w:jc w:val="center"/>
      </w:pPr>
      <w:r>
        <w:rPr>
          <w:noProof/>
          <w:position w:val="-20"/>
        </w:rPr>
        <w:drawing>
          <wp:inline distT="0" distB="0" distL="0" distR="0">
            <wp:extent cx="1295400" cy="39052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0" cy="3905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S</w:t>
      </w:r>
      <w:r>
        <w:rPr>
          <w:vertAlign w:val="subscript"/>
        </w:rPr>
        <w:t>ПЛЖ</w:t>
      </w:r>
      <w:r>
        <w:t xml:space="preserve"> - плановое значение показателя "Объем жилищного строительства" для субъектов Российской Федерации, предусмотренное приложением "Показатели национального и федерального проекта по субъектам Российской Федерации"</w:t>
      </w:r>
      <w:r>
        <w:t xml:space="preserve"> к паспорту федерального проекта "Жилье", включенного в состав национального проекта "Инфраструктура для жизни", и установленное в соответствии с соглашениями о реализации региональных проектов "Жилье" на территории субъектов Российской Федерации в соответ</w:t>
      </w:r>
      <w:r>
        <w:t>ствующем году, млн. кв. метров;</w:t>
      </w:r>
    </w:p>
    <w:p w:rsidR="00701C83" w:rsidRDefault="004333E8">
      <w:pPr>
        <w:pStyle w:val="ConsPlusNormal0"/>
        <w:spacing w:before="200"/>
        <w:ind w:firstLine="540"/>
        <w:jc w:val="both"/>
      </w:pPr>
      <w:r>
        <w:t>S</w:t>
      </w:r>
      <w:r>
        <w:rPr>
          <w:vertAlign w:val="subscript"/>
        </w:rPr>
        <w:t>ПЛНЖ</w:t>
      </w:r>
      <w:r>
        <w:t xml:space="preserve"> - плановое значение объема ввода в эксплуатацию нежилых зданий в субъекте Российской Федерации в соответствующем году, тыс. кв. метров.</w:t>
      </w:r>
    </w:p>
    <w:p w:rsidR="00701C83" w:rsidRDefault="004333E8">
      <w:pPr>
        <w:pStyle w:val="ConsPlusNormal0"/>
        <w:spacing w:before="200"/>
        <w:ind w:firstLine="540"/>
        <w:jc w:val="both"/>
      </w:pPr>
      <w:r>
        <w:t>7. Компонент S</w:t>
      </w:r>
      <w:r>
        <w:rPr>
          <w:vertAlign w:val="subscript"/>
        </w:rPr>
        <w:t>ПЛНЖ</w:t>
      </w:r>
      <w:r>
        <w:t xml:space="preserve">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323975" cy="42862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397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S</w:t>
      </w:r>
      <w:r>
        <w:rPr>
          <w:vertAlign w:val="subscript"/>
        </w:rPr>
        <w:t>фнж</w:t>
      </w:r>
      <w:r>
        <w:t xml:space="preserve"> - фактическое значение </w:t>
      </w:r>
      <w:r>
        <w:t xml:space="preserve">объема ввода нежилых зданий в субъекте Российской Федерации за </w:t>
      </w:r>
      <w:r>
        <w:lastRenderedPageBreak/>
        <w:t>период с 2019 по 2023 год, тыс. кв. метров.</w:t>
      </w:r>
    </w:p>
    <w:p w:rsidR="00701C83" w:rsidRDefault="004333E8">
      <w:pPr>
        <w:pStyle w:val="ConsPlusNormal0"/>
        <w:spacing w:before="200"/>
        <w:ind w:firstLine="540"/>
        <w:jc w:val="both"/>
      </w:pPr>
      <w:r>
        <w:t>8. Источником информации для компонента S</w:t>
      </w:r>
      <w:r>
        <w:rPr>
          <w:vertAlign w:val="subscript"/>
        </w:rPr>
        <w:t>фнж</w:t>
      </w:r>
      <w:r>
        <w:t xml:space="preserve"> является официальная статистическая информация, формируемая Федеральной службой государственной статисти</w:t>
      </w:r>
      <w:r>
        <w:t xml:space="preserve">ки в соответствии с </w:t>
      </w:r>
      <w:hyperlink r:id="rId184" w:tooltip="Распоряжение Правительства РФ от 06.05.2008 N 671-р (ред. от 17.01.2025) &lt;Об утверждении Федерального плана статистических работ&gt; (вместе с &quot;Федеральным планом статистических работ&quot;) ------------ Недействующая редакция {КонсультантПлюс}">
        <w:r>
          <w:rPr>
            <w:color w:val="0000FF"/>
          </w:rPr>
          <w:t>позицией 1.21.4</w:t>
        </w:r>
      </w:hyperlink>
      <w:r>
        <w:t xml:space="preserve"> Федерального плана статистических работ, утвержденного распоряжением Правительства Российской Федерации от 6 мая 2008 г. N 671-р.</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w:t>
      </w:r>
      <w:r>
        <w:t>е N 25</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0" w:name="P1302"/>
      <w:bookmarkEnd w:id="30"/>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"КАЧЕСТВО СРЕДЫ ДЛЯ ЖИЗНИ В ОПОРНЫХ НАСЕЛЕННЫХ ПУНКТАХ"</w:t>
      </w:r>
    </w:p>
    <w:p w:rsidR="00701C83" w:rsidRDefault="004333E8">
      <w:pPr>
        <w:pStyle w:val="ConsPlusTitle0"/>
        <w:jc w:val="center"/>
      </w:pPr>
      <w:r>
        <w:t>НА ПЕРИОД ДО 2030 ГОДА ВКЛЮЧИТЕЛЬНО, УСТАНОВЛЕННОГО С УЧЕТОМ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 ДОСТИГНУТОГО</w:t>
      </w:r>
    </w:p>
    <w:p w:rsidR="00701C83" w:rsidRDefault="004333E8">
      <w:pPr>
        <w:pStyle w:val="ConsPlusTitle0"/>
        <w:jc w:val="center"/>
      </w:pPr>
      <w:r>
        <w:t>УРОВНЯ ПОКАЗАТЕЛЯ И ДИНАМИКИ ЕГО ЗНАЧЕНИЯ</w:t>
      </w:r>
    </w:p>
    <w:p w:rsidR="00701C83" w:rsidRDefault="00701C83">
      <w:pPr>
        <w:pStyle w:val="ConsPlusNormal0"/>
        <w:jc w:val="center"/>
      </w:pPr>
    </w:p>
    <w:p w:rsidR="00701C83" w:rsidRDefault="004333E8">
      <w:pPr>
        <w:pStyle w:val="ConsPlusNormal0"/>
        <w:ind w:firstLine="540"/>
        <w:jc w:val="both"/>
      </w:pPr>
      <w:r>
        <w:t xml:space="preserve">1. Настоящая методика определяет плановые </w:t>
      </w:r>
      <w:r>
        <w:t>значения показателя "Качество среды для жизни в опорных населенных пунктах" (далее - показатель).</w:t>
      </w:r>
    </w:p>
    <w:p w:rsidR="00701C83" w:rsidRDefault="004333E8">
      <w:pPr>
        <w:pStyle w:val="ConsPlusNormal0"/>
        <w:spacing w:before="200"/>
        <w:ind w:firstLine="540"/>
        <w:jc w:val="both"/>
      </w:pPr>
      <w:r>
        <w:t>2. Плановые значения показателя рассчитываются Министерством строительства и жилищно-коммунального хозяйства Российской Федерации по субъектам Российской Феде</w:t>
      </w:r>
      <w:r>
        <w:t>рации.</w:t>
      </w:r>
    </w:p>
    <w:p w:rsidR="00701C83" w:rsidRDefault="004333E8">
      <w:pPr>
        <w:pStyle w:val="ConsPlusNormal0"/>
        <w:spacing w:before="200"/>
        <w:ind w:firstLine="540"/>
        <w:jc w:val="both"/>
      </w:pPr>
      <w:r>
        <w:t>3. Единицей измерения показателя является процент.</w:t>
      </w:r>
    </w:p>
    <w:p w:rsidR="00701C83" w:rsidRDefault="004333E8">
      <w:pPr>
        <w:pStyle w:val="ConsPlusNormal0"/>
        <w:spacing w:before="200"/>
        <w:ind w:firstLine="540"/>
        <w:jc w:val="both"/>
      </w:pPr>
      <w:r>
        <w:t xml:space="preserve">4. Плановые значения показателя для субъектов Российской Федерации устанавливаются на уровне показателя "Улучшение качества среды для жизни в опорных населенных пунктах", предусмотренного паспортом </w:t>
      </w:r>
      <w:r>
        <w:t>федерального проекта "Развитие инфраструктуры в населенных пунктах", включенного в состав национального проекта "Инфраструктура для жизни".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26</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1" w:name="P1324"/>
      <w:bookmarkEnd w:id="31"/>
      <w:r>
        <w:t>МЕТОДИКА</w:t>
      </w:r>
    </w:p>
    <w:p w:rsidR="00701C83" w:rsidRDefault="004333E8">
      <w:pPr>
        <w:pStyle w:val="ConsPlusTitle0"/>
        <w:jc w:val="center"/>
      </w:pPr>
      <w:r>
        <w:t>РАСЧЕТА ПЛАНОВОГО ЗНАЧЕНИЯ (УРОВНЯ) ПОКАЗАТЕЛЯ "ДОЛЯ</w:t>
      </w:r>
    </w:p>
    <w:p w:rsidR="00701C83" w:rsidRDefault="004333E8">
      <w:pPr>
        <w:pStyle w:val="ConsPlusTitle0"/>
        <w:jc w:val="center"/>
      </w:pPr>
      <w:r>
        <w:t>АВТОМОБИЛЬНЫХ ДОРОГ КРУПНЕЙШИХ ГОРОДСКИХ АГЛОМЕРАЦИЙ</w:t>
      </w:r>
    </w:p>
    <w:p w:rsidR="00701C83" w:rsidRDefault="004333E8">
      <w:pPr>
        <w:pStyle w:val="ConsPlusTitle0"/>
        <w:jc w:val="center"/>
      </w:pPr>
      <w:r>
        <w:t>И АВТОМОБИЛЬНЫХ ДОРОГ РЕГИОНАЛЬНОГО ЗНАЧЕНИЯ (ВКЛЮЧАЯ</w:t>
      </w:r>
    </w:p>
    <w:p w:rsidR="00701C83" w:rsidRDefault="004333E8">
      <w:pPr>
        <w:pStyle w:val="ConsPlusTitle0"/>
        <w:jc w:val="center"/>
      </w:pPr>
      <w:r>
        <w:t>ДОРОГИ, ОТНЕСЕННЫЕ К ОПОРНОЙ СЕТИ АВТОМОБИЛЬНЫХ ДОРОГ),</w:t>
      </w:r>
    </w:p>
    <w:p w:rsidR="00701C83" w:rsidRDefault="004333E8">
      <w:pPr>
        <w:pStyle w:val="ConsPlusTitle0"/>
        <w:jc w:val="center"/>
      </w:pPr>
      <w:r>
        <w:t>СООТВЕТСТВУЮЩИХ НОРМАТИВАМ"</w:t>
      </w:r>
      <w:r>
        <w:t xml:space="preserve"> НА ПЕРИОД ДО 2030 ГОДА</w:t>
      </w:r>
    </w:p>
    <w:p w:rsidR="00701C83" w:rsidRDefault="004333E8">
      <w:pPr>
        <w:pStyle w:val="ConsPlusTitle0"/>
        <w:jc w:val="center"/>
      </w:pPr>
      <w:r>
        <w:t>ВКЛЮЧИТЕЛЬНО, УСТАНОВЛЕННОГО С УЧЕТОМ</w:t>
      </w:r>
    </w:p>
    <w:p w:rsidR="00701C83" w:rsidRDefault="004333E8">
      <w:pPr>
        <w:pStyle w:val="ConsPlusTitle0"/>
        <w:jc w:val="center"/>
      </w:pPr>
      <w:r>
        <w:t>СОЦИАЛЬНО-ЭКОНОМИЧЕСКИХ И ИНЫХ ОСОБЕННОСТЕЙ</w:t>
      </w:r>
    </w:p>
    <w:p w:rsidR="00701C83" w:rsidRDefault="004333E8">
      <w:pPr>
        <w:pStyle w:val="ConsPlusTitle0"/>
        <w:jc w:val="center"/>
      </w:pPr>
      <w:r>
        <w:t>СУБЪЕКТОВ РОССИЙСКОЙ ФЕДЕРАЦИИ, В ТОМ ЧИСЛЕ</w:t>
      </w:r>
    </w:p>
    <w:p w:rsidR="00701C83" w:rsidRDefault="004333E8">
      <w:pPr>
        <w:pStyle w:val="ConsPlusTitle0"/>
        <w:jc w:val="center"/>
      </w:pPr>
      <w:r>
        <w:t>С УЧЕТОМ ДОСТИГНУТОГО УРОВНЯ ПОКАЗАТЕЛЯ</w:t>
      </w:r>
    </w:p>
    <w:p w:rsidR="00701C83" w:rsidRDefault="004333E8">
      <w:pPr>
        <w:pStyle w:val="ConsPlusTitle0"/>
        <w:jc w:val="center"/>
      </w:pPr>
      <w:r>
        <w:t>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плановые</w:t>
      </w:r>
      <w:r>
        <w:t xml:space="preserve"> значения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для субъектов Российской Федерации.</w:t>
      </w:r>
    </w:p>
    <w:p w:rsidR="00701C83" w:rsidRDefault="004333E8">
      <w:pPr>
        <w:pStyle w:val="ConsPlusNormal0"/>
        <w:spacing w:before="200"/>
        <w:ind w:firstLine="540"/>
        <w:jc w:val="both"/>
      </w:pPr>
      <w:r>
        <w:t>2.</w:t>
      </w:r>
      <w:r>
        <w:t xml:space="preserve"> Плановые значения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для субъектов Российской Феде</w:t>
      </w:r>
      <w:r>
        <w:t xml:space="preserve">рации устанавливаются на уровне показателя "Доля автомобильных дорог регионального и межмуниципального значения, соответствующих нормативным требованиям", предусмотренного паспортом федерального проекта "Региональная и местная дорожная сеть" национального </w:t>
      </w:r>
      <w:r>
        <w:t>проекта "Инфраструктура для жизни".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27</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2" w:name="P1348"/>
      <w:bookmarkEnd w:id="32"/>
      <w:r>
        <w:t>МЕТОДИКА</w:t>
      </w:r>
    </w:p>
    <w:p w:rsidR="00701C83" w:rsidRDefault="004333E8">
      <w:pPr>
        <w:pStyle w:val="ConsPlusTitle0"/>
        <w:jc w:val="center"/>
      </w:pPr>
      <w:r>
        <w:t>РАСЧЕТА ПЛАНОВОГО ЗНАЧЕНИЯ (УРОВНЯ) ПОКАЗАТЕЛЯ</w:t>
      </w:r>
    </w:p>
    <w:p w:rsidR="00701C83" w:rsidRDefault="004333E8">
      <w:pPr>
        <w:pStyle w:val="ConsPlusTitle0"/>
        <w:jc w:val="center"/>
      </w:pPr>
      <w:r>
        <w:t>"ДОЛЯ ПАРКА ОБЩЕСТВЕННОГО ТРАНСПОРТА, ИМЕЮЩЕГО</w:t>
      </w:r>
    </w:p>
    <w:p w:rsidR="00701C83" w:rsidRDefault="004333E8">
      <w:pPr>
        <w:pStyle w:val="ConsPlusTitle0"/>
        <w:jc w:val="center"/>
      </w:pPr>
      <w:r>
        <w:t>СРОК ЭКСПЛУАТАЦИИ НЕ СТАРШЕ НОРМАТИВНОГО, В АГЛОМЕРАЦИЯХ</w:t>
      </w:r>
    </w:p>
    <w:p w:rsidR="00701C83" w:rsidRDefault="004333E8">
      <w:pPr>
        <w:pStyle w:val="ConsPlusTitle0"/>
        <w:jc w:val="center"/>
      </w:pPr>
      <w:r>
        <w:t>И ГОРОДАХ" НА ПЕРИОД ДО 2030 ГОДА ВКЛЮЧИТЕЛЬНО,</w:t>
      </w:r>
    </w:p>
    <w:p w:rsidR="00701C83" w:rsidRDefault="004333E8">
      <w:pPr>
        <w:pStyle w:val="ConsPlusTitle0"/>
        <w:jc w:val="center"/>
      </w:pPr>
      <w:r>
        <w:t>УСТАНОВЛЕННОГО С УЧЕТОМ СОЦИАЛЬНО-ЭКОНОМИЧЕСКИХ</w:t>
      </w:r>
    </w:p>
    <w:p w:rsidR="00701C83" w:rsidRDefault="004333E8">
      <w:pPr>
        <w:pStyle w:val="ConsPlusTitle0"/>
        <w:jc w:val="center"/>
      </w:pPr>
      <w:r>
        <w:t>И ИНЫХ ОСОБЕННОСТЕЙ СУБЪЕКТОВ РОССИЙСКОЙ ФЕДЕРАЦИИ,</w:t>
      </w:r>
    </w:p>
    <w:p w:rsidR="00701C83" w:rsidRDefault="004333E8">
      <w:pPr>
        <w:pStyle w:val="ConsPlusTitle0"/>
        <w:jc w:val="center"/>
      </w:pPr>
      <w:r>
        <w:t>В ТОМ ЧИСЛЕ С УЧЕТОМ ДОСТИГНУТОГО УРОВНЯ</w:t>
      </w:r>
    </w:p>
    <w:p w:rsidR="00701C83" w:rsidRDefault="004333E8">
      <w:pPr>
        <w:pStyle w:val="ConsPlusTitle0"/>
        <w:jc w:val="center"/>
      </w:pPr>
      <w:r>
        <w:t>ПОКАЗАТЕЛЯ</w:t>
      </w:r>
      <w:r>
        <w:t xml:space="preserve"> 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плановые значения показателя "Доля парка общественного транспорта, имеющего срок эксплуатации не старше нормативного, в агломерациях и городах" для субъектов Российской Федерации.</w:t>
      </w:r>
    </w:p>
    <w:p w:rsidR="00701C83" w:rsidRDefault="004333E8">
      <w:pPr>
        <w:pStyle w:val="ConsPlusNormal0"/>
        <w:spacing w:before="200"/>
        <w:ind w:firstLine="540"/>
        <w:jc w:val="both"/>
      </w:pPr>
      <w:r>
        <w:t>2. Плановые значе</w:t>
      </w:r>
      <w:r>
        <w:t xml:space="preserve">ния показателя "Доля парка общественного транспорта, имеющего срок эксплуатации не старше нормативного, в агломерациях и городах" для субъектов Российской Федерации устанавливаются на уровне показателя "Доля парка общественного транспорта в агломерациях и </w:t>
      </w:r>
      <w:r>
        <w:t>городах, имеющего срок эксплуатации не старше нормативного", предусмотренного паспортом федерального проекта "Развитие общественного транспорта" национального проекта "Инфраструктура для жизни".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28</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w:t>
      </w:r>
      <w:r>
        <w:t xml:space="preserve">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3" w:name="P1370"/>
      <w:bookmarkEnd w:id="33"/>
      <w:r>
        <w:t>МЕТОДИКА</w:t>
      </w:r>
    </w:p>
    <w:p w:rsidR="00701C83" w:rsidRDefault="004333E8">
      <w:pPr>
        <w:pStyle w:val="ConsPlusTitle0"/>
        <w:jc w:val="center"/>
      </w:pPr>
      <w:r>
        <w:t>РАСЧЕТА ПЛАНОВОГО ЗНАЧЕНИЯ (УРОВНЯ) ПОКАЗАТЕЛЯ "КАЧЕСТВО</w:t>
      </w:r>
    </w:p>
    <w:p w:rsidR="00701C83" w:rsidRDefault="004333E8">
      <w:pPr>
        <w:pStyle w:val="ConsPlusTitle0"/>
        <w:jc w:val="center"/>
      </w:pPr>
      <w:r>
        <w:t>ОКРУЖАЮЩЕЙ СРЕДЫ" НА ПЕРИОД ДО 2030 ГОДА ВКЛЮЧИТЕЛЬНО,</w:t>
      </w:r>
    </w:p>
    <w:p w:rsidR="00701C83" w:rsidRDefault="004333E8">
      <w:pPr>
        <w:pStyle w:val="ConsPlusTitle0"/>
        <w:jc w:val="center"/>
      </w:pPr>
      <w:r>
        <w:t>УСТАНОВЛЕННОГО С УЧЕТОМ СОЦИАЛЬНО-ЭКОНОМИЧЕСКИХ И ИНЫХ</w:t>
      </w:r>
    </w:p>
    <w:p w:rsidR="00701C83" w:rsidRDefault="004333E8">
      <w:pPr>
        <w:pStyle w:val="ConsPlusTitle0"/>
        <w:jc w:val="center"/>
      </w:pPr>
      <w:r>
        <w:t>ОСОБЕННОСТЕЙ СУБЪЕКТОВ РОССИЙСКОЙ ФЕДЕРАЦИИ,</w:t>
      </w:r>
    </w:p>
    <w:p w:rsidR="00701C83" w:rsidRDefault="004333E8">
      <w:pPr>
        <w:pStyle w:val="ConsPlusTitle0"/>
        <w:jc w:val="center"/>
      </w:pPr>
      <w:r>
        <w:t>В ТОМ ЧИСЛЕ С УЧЕТОМ ДОСТИГНУТОГО УРОВНЯ</w:t>
      </w:r>
    </w:p>
    <w:p w:rsidR="00701C83" w:rsidRDefault="004333E8">
      <w:pPr>
        <w:pStyle w:val="ConsPlusTitle0"/>
        <w:jc w:val="center"/>
      </w:pPr>
      <w:r>
        <w:lastRenderedPageBreak/>
        <w:t>ПОКАЗАТЕЛЯ И ДИНАМИКИ ЕГО ЗНАЧЕНИЯ</w:t>
      </w:r>
    </w:p>
    <w:p w:rsidR="00701C83" w:rsidRDefault="00701C83">
      <w:pPr>
        <w:pStyle w:val="ConsPlusNormal0"/>
        <w:jc w:val="center"/>
      </w:pPr>
    </w:p>
    <w:p w:rsidR="00701C83" w:rsidRDefault="004333E8">
      <w:pPr>
        <w:pStyle w:val="ConsPlusNormal0"/>
        <w:ind w:firstLine="540"/>
        <w:jc w:val="both"/>
      </w:pPr>
      <w:r>
        <w:t>1. Настоящая методика определяет порядок расчета плановых значений показателя "Качество окружающей среды" (далее - показатель) для суб</w:t>
      </w:r>
      <w:r>
        <w:t>ъектов Российской Федерации исходя из необходимости недопущения снижения качества окружающей среды в субъекте Российской Федерации.</w:t>
      </w:r>
    </w:p>
    <w:p w:rsidR="00701C83" w:rsidRDefault="004333E8">
      <w:pPr>
        <w:pStyle w:val="ConsPlusNormal0"/>
        <w:spacing w:before="200"/>
        <w:ind w:firstLine="540"/>
        <w:jc w:val="both"/>
      </w:pPr>
      <w:r>
        <w:t>2. Плановое значение показателя (Eq</w:t>
      </w:r>
      <w:r>
        <w:rPr>
          <w:vertAlign w:val="subscript"/>
        </w:rPr>
        <w:t>t</w:t>
      </w:r>
      <w:r>
        <w:t>) определяется на основе расчета плановых значений:</w:t>
      </w:r>
    </w:p>
    <w:p w:rsidR="00701C83" w:rsidRDefault="004333E8">
      <w:pPr>
        <w:pStyle w:val="ConsPlusNormal0"/>
        <w:spacing w:before="200"/>
        <w:ind w:firstLine="540"/>
        <w:jc w:val="both"/>
      </w:pPr>
      <w:r>
        <w:t>коэффициента загрязнения атмосферног</w:t>
      </w:r>
      <w:r>
        <w:t>о воздуха (К</w:t>
      </w:r>
      <w:r>
        <w:rPr>
          <w:vertAlign w:val="subscript"/>
        </w:rPr>
        <w:t>атм</w:t>
      </w:r>
      <w:r>
        <w:t>);</w:t>
      </w:r>
    </w:p>
    <w:p w:rsidR="00701C83" w:rsidRDefault="004333E8">
      <w:pPr>
        <w:pStyle w:val="ConsPlusNormal0"/>
        <w:spacing w:before="200"/>
        <w:ind w:firstLine="540"/>
        <w:jc w:val="both"/>
      </w:pPr>
      <w:r>
        <w:t>коэффициента загрязнения водных объектов (К</w:t>
      </w:r>
      <w:r>
        <w:rPr>
          <w:vertAlign w:val="subscript"/>
        </w:rPr>
        <w:t>вод</w:t>
      </w:r>
      <w:r>
        <w:t>);</w:t>
      </w:r>
    </w:p>
    <w:p w:rsidR="00701C83" w:rsidRDefault="004333E8">
      <w:pPr>
        <w:pStyle w:val="ConsPlusNormal0"/>
        <w:spacing w:before="200"/>
        <w:ind w:firstLine="540"/>
        <w:jc w:val="both"/>
      </w:pPr>
      <w:r>
        <w:t>коэффициента сохранения лесного потенциала (К</w:t>
      </w:r>
      <w:r>
        <w:rPr>
          <w:vertAlign w:val="subscript"/>
        </w:rPr>
        <w:t>лес</w:t>
      </w:r>
      <w:r>
        <w:t>);</w:t>
      </w:r>
    </w:p>
    <w:p w:rsidR="00701C83" w:rsidRDefault="004333E8">
      <w:pPr>
        <w:pStyle w:val="ConsPlusNormal0"/>
        <w:spacing w:before="200"/>
        <w:ind w:firstLine="540"/>
        <w:jc w:val="both"/>
      </w:pPr>
      <w:r>
        <w:t>коэффициента качества работы с отходами (К</w:t>
      </w:r>
      <w:r>
        <w:rPr>
          <w:vertAlign w:val="subscript"/>
        </w:rPr>
        <w:t>отх</w:t>
      </w:r>
      <w:r>
        <w:t>);</w:t>
      </w:r>
    </w:p>
    <w:p w:rsidR="00701C83" w:rsidRDefault="004333E8">
      <w:pPr>
        <w:pStyle w:val="ConsPlusNormal0"/>
        <w:spacing w:before="200"/>
        <w:ind w:firstLine="540"/>
        <w:jc w:val="both"/>
      </w:pPr>
      <w:r>
        <w:t>коэффициента, характеризующего работу по ликвидации несанкционированных свалок отходов (К</w:t>
      </w:r>
      <w:r>
        <w:rPr>
          <w:vertAlign w:val="subscript"/>
        </w:rPr>
        <w:t>с</w:t>
      </w:r>
      <w:r>
        <w:t>).</w:t>
      </w:r>
    </w:p>
    <w:p w:rsidR="00701C83" w:rsidRDefault="004333E8">
      <w:pPr>
        <w:pStyle w:val="ConsPlusNormal0"/>
        <w:spacing w:before="200"/>
        <w:ind w:firstLine="540"/>
        <w:jc w:val="both"/>
      </w:pPr>
      <w:r>
        <w:t>Плановые значения показателя рассчитываются Министерством природных ресурсов и экологии Российской Федерации в целом по Российской Федерации и по субъектам Российской Федерации.</w:t>
      </w:r>
    </w:p>
    <w:p w:rsidR="00701C83" w:rsidRDefault="004333E8">
      <w:pPr>
        <w:pStyle w:val="ConsPlusNormal0"/>
        <w:spacing w:before="200"/>
        <w:ind w:firstLine="540"/>
        <w:jc w:val="both"/>
      </w:pPr>
      <w:r>
        <w:t>3. Для расчета планового значения показателя (Eq</w:t>
      </w:r>
      <w:r>
        <w:rPr>
          <w:vertAlign w:val="subscript"/>
        </w:rPr>
        <w:t>t</w:t>
      </w:r>
      <w:r>
        <w:t>):</w:t>
      </w:r>
    </w:p>
    <w:p w:rsidR="00701C83" w:rsidRDefault="004333E8">
      <w:pPr>
        <w:pStyle w:val="ConsPlusNormal0"/>
        <w:spacing w:before="200"/>
        <w:ind w:firstLine="540"/>
        <w:jc w:val="both"/>
      </w:pPr>
      <w:r>
        <w:t>ежегодное плановое значение коэффициента загрязнения атмосферного воздуха (</w:t>
      </w:r>
      <w:r>
        <w:rPr>
          <w:noProof/>
          <w:position w:val="-8"/>
        </w:rPr>
        <w:drawing>
          <wp:inline distT="0" distB="0" distL="0" distR="0">
            <wp:extent cx="295275" cy="23812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238125"/>
                    </a:xfrm>
                    <a:prstGeom prst="rect">
                      <a:avLst/>
                    </a:prstGeom>
                    <a:noFill/>
                    <a:ln>
                      <a:noFill/>
                    </a:ln>
                  </pic:spPr>
                </pic:pic>
              </a:graphicData>
            </a:graphic>
          </wp:inline>
        </w:drawing>
      </w:r>
      <w:r>
        <w:t>) принимается равным 1;</w:t>
      </w:r>
    </w:p>
    <w:p w:rsidR="00701C83" w:rsidRDefault="004333E8">
      <w:pPr>
        <w:pStyle w:val="ConsPlusNormal0"/>
        <w:spacing w:before="200"/>
        <w:ind w:firstLine="540"/>
        <w:jc w:val="both"/>
      </w:pPr>
      <w:r>
        <w:t>ежегодное плановое значение коэффициента загрязнения водных объектов (</w:t>
      </w:r>
      <w:r>
        <w:rPr>
          <w:noProof/>
          <w:position w:val="-8"/>
        </w:rPr>
        <w:drawing>
          <wp:inline distT="0" distB="0" distL="0" distR="0">
            <wp:extent cx="295275" cy="23812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238125"/>
                    </a:xfrm>
                    <a:prstGeom prst="rect">
                      <a:avLst/>
                    </a:prstGeom>
                    <a:noFill/>
                    <a:ln>
                      <a:noFill/>
                    </a:ln>
                  </pic:spPr>
                </pic:pic>
              </a:graphicData>
            </a:graphic>
          </wp:inline>
        </w:drawing>
      </w:r>
      <w:r>
        <w:t>) принимается равным 1;</w:t>
      </w:r>
    </w:p>
    <w:p w:rsidR="00701C83" w:rsidRDefault="004333E8">
      <w:pPr>
        <w:pStyle w:val="ConsPlusNormal0"/>
        <w:spacing w:before="200"/>
        <w:ind w:firstLine="540"/>
        <w:jc w:val="both"/>
      </w:pPr>
      <w:r>
        <w:t>ежегодное плановое значение коэффициента сохранения лесного п</w:t>
      </w:r>
      <w:r>
        <w:t>отенциала (</w:t>
      </w:r>
      <w:r>
        <w:rPr>
          <w:noProof/>
          <w:position w:val="-8"/>
        </w:rPr>
        <w:drawing>
          <wp:inline distT="0" distB="0" distL="0" distR="0">
            <wp:extent cx="276225" cy="23812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38125"/>
                    </a:xfrm>
                    <a:prstGeom prst="rect">
                      <a:avLst/>
                    </a:prstGeom>
                    <a:noFill/>
                    <a:ln>
                      <a:noFill/>
                    </a:ln>
                  </pic:spPr>
                </pic:pic>
              </a:graphicData>
            </a:graphic>
          </wp:inline>
        </w:drawing>
      </w:r>
      <w:r>
        <w:t xml:space="preserve">) принимается равным 1. Если субъект Российской Федерации не является участником федерального </w:t>
      </w:r>
      <w:hyperlink r:id="rId188"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 включенного в состав национального </w:t>
      </w:r>
      <w:hyperlink r:id="rId189"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"Экология", то для такого субъекта Российской Федерации, в том числе для Донецкой Народной Республики, Луганской Народной Республики, Запорожской области и Херсонской области, плановое значение ко</w:t>
      </w:r>
      <w:r>
        <w:t>эффициента сохранения лесного потенциала (</w:t>
      </w:r>
      <w:r>
        <w:rPr>
          <w:noProof/>
          <w:position w:val="-8"/>
        </w:rPr>
        <w:drawing>
          <wp:inline distT="0" distB="0" distL="0" distR="0">
            <wp:extent cx="276225" cy="23812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38125"/>
                    </a:xfrm>
                    <a:prstGeom prst="rect">
                      <a:avLst/>
                    </a:prstGeom>
                    <a:noFill/>
                    <a:ln>
                      <a:noFill/>
                    </a:ln>
                  </pic:spPr>
                </pic:pic>
              </a:graphicData>
            </a:graphic>
          </wp:inline>
        </w:drawing>
      </w:r>
      <w:r>
        <w:t>) на год t принимается равным 1;</w:t>
      </w:r>
    </w:p>
    <w:p w:rsidR="00701C83" w:rsidRDefault="004333E8">
      <w:pPr>
        <w:pStyle w:val="ConsPlusNormal0"/>
        <w:spacing w:before="200"/>
        <w:ind w:firstLine="540"/>
        <w:jc w:val="both"/>
      </w:pPr>
      <w:r>
        <w:t>ежегодное плановое значение коэффициента качества работы с отходами (</w:t>
      </w:r>
      <w:r>
        <w:rPr>
          <w:noProof/>
          <w:position w:val="-8"/>
        </w:rPr>
        <w:drawing>
          <wp:inline distT="0" distB="0" distL="0" distR="0">
            <wp:extent cx="295275" cy="23812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238125"/>
                    </a:xfrm>
                    <a:prstGeom prst="rect">
                      <a:avLst/>
                    </a:prstGeom>
                    <a:noFill/>
                    <a:ln>
                      <a:noFill/>
                    </a:ln>
                  </pic:spPr>
                </pic:pic>
              </a:graphicData>
            </a:graphic>
          </wp:inline>
        </w:drawing>
      </w:r>
      <w:r>
        <w:t>) равно 1. Если субъект Российской Федерации не является участником федерального проекта "Экономика замкнутого</w:t>
      </w:r>
      <w:r>
        <w:t xml:space="preserve"> цикла" национального проекта "Экологическое благополучие", то для такого субъекта Российской Федерации плановое значение коэффициента качества работы с отходами (</w:t>
      </w:r>
      <w:r>
        <w:rPr>
          <w:noProof/>
          <w:position w:val="-8"/>
        </w:rPr>
        <w:drawing>
          <wp:inline distT="0" distB="0" distL="0" distR="0">
            <wp:extent cx="295275" cy="23812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238125"/>
                    </a:xfrm>
                    <a:prstGeom prst="rect">
                      <a:avLst/>
                    </a:prstGeom>
                    <a:noFill/>
                    <a:ln>
                      <a:noFill/>
                    </a:ln>
                  </pic:spPr>
                </pic:pic>
              </a:graphicData>
            </a:graphic>
          </wp:inline>
        </w:drawing>
      </w:r>
      <w:r>
        <w:t>) на год t принимается равным 1.</w:t>
      </w:r>
    </w:p>
    <w:p w:rsidR="00701C83" w:rsidRDefault="004333E8">
      <w:pPr>
        <w:pStyle w:val="ConsPlusNormal0"/>
        <w:spacing w:before="200"/>
        <w:ind w:firstLine="540"/>
        <w:jc w:val="both"/>
      </w:pPr>
      <w:r>
        <w:t xml:space="preserve">4. Плановое значение коэффициента, характеризующего работу </w:t>
      </w:r>
      <w:r>
        <w:t>по ликвидации несанкционированных свалок отходов на территории Российской Федерации, субъекта Российской Федерации (</w:t>
      </w:r>
      <w:r>
        <w:rPr>
          <w:noProof/>
          <w:position w:val="-10"/>
        </w:rPr>
        <w:drawing>
          <wp:inline distT="0" distB="0" distL="0" distR="0">
            <wp:extent cx="257175" cy="2571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175" cy="257175"/>
                    </a:xfrm>
                    <a:prstGeom prst="rect">
                      <a:avLst/>
                    </a:prstGeom>
                    <a:noFill/>
                    <a:ln>
                      <a:noFill/>
                    </a:ln>
                  </pic:spPr>
                </pic:pic>
              </a:graphicData>
            </a:graphic>
          </wp:inline>
        </w:drawing>
      </w:r>
      <w:r>
        <w:t>), на 2025 - 2029 годы подразумевает сокращение несанкционированных свалок отходов на конец отчетного периода в 2 раза по отношению к колич</w:t>
      </w:r>
      <w:r>
        <w:t>еству несанкционированных свалок отходов на конец периода, предшествующего отчетному, и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2047875" cy="42862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 Кбо макс - показатель "Максимальный уровень расчетной бюджетной обеспеченности субъектов Российской Федерации после распределения дот</w:t>
      </w:r>
      <w:r>
        <w:t xml:space="preserve">аций на выравнивание бюджетной обеспеченности </w:t>
      </w:r>
      <w:r>
        <w:lastRenderedPageBreak/>
        <w:t xml:space="preserve">субъектов Российской Федерации среди субъектов Российской Федерации (за исключением федеральной территории "Сириус")" за отчетный период (t). Источником информации являются сведения, размещенные на официальном </w:t>
      </w:r>
      <w:r>
        <w:t>сайте Министерства финансов Российской Федерации в информационно-телекоммуникационной сети "Интернет".</w:t>
      </w:r>
    </w:p>
    <w:p w:rsidR="00701C83" w:rsidRDefault="004333E8">
      <w:pPr>
        <w:pStyle w:val="ConsPlusNormal0"/>
        <w:spacing w:before="200"/>
        <w:ind w:firstLine="540"/>
        <w:jc w:val="both"/>
      </w:pPr>
      <w:r>
        <w:t>Плановое значение коэффициента, характеризующего работу по ликвидации несанкционированных свалок отходов на территории Российской Федерации, субъекта Рос</w:t>
      </w:r>
      <w:r>
        <w:t>сийской Федерации (</w:t>
      </w:r>
      <w:r>
        <w:rPr>
          <w:noProof/>
          <w:position w:val="-10"/>
        </w:rPr>
        <w:drawing>
          <wp:inline distT="0" distB="0" distL="0" distR="0">
            <wp:extent cx="257175" cy="2571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175" cy="257175"/>
                    </a:xfrm>
                    <a:prstGeom prst="rect">
                      <a:avLst/>
                    </a:prstGeom>
                    <a:noFill/>
                    <a:ln>
                      <a:noFill/>
                    </a:ln>
                  </pic:spPr>
                </pic:pic>
              </a:graphicData>
            </a:graphic>
          </wp:inline>
        </w:drawing>
      </w:r>
      <w:r>
        <w:t>), с 2030 года равно 2, что характеризует ликвидацию всех несанкционированных свалок отходов.</w:t>
      </w:r>
    </w:p>
    <w:p w:rsidR="00701C83" w:rsidRDefault="004333E8">
      <w:pPr>
        <w:pStyle w:val="ConsPlusNormal0"/>
        <w:spacing w:before="200"/>
        <w:ind w:firstLine="540"/>
        <w:jc w:val="both"/>
      </w:pPr>
      <w:r>
        <w:t>5. Плановое значение показателя (Eq</w:t>
      </w:r>
      <w:r>
        <w:rPr>
          <w:vertAlign w:val="subscript"/>
        </w:rPr>
        <w:t>t</w:t>
      </w:r>
      <w:r>
        <w:t>) для Российской Федерации и субъектов Российской Федерации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3"/>
        </w:rPr>
        <w:drawing>
          <wp:inline distT="0" distB="0" distL="0" distR="0">
            <wp:extent cx="1981200" cy="42862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4286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Плановое значение показателя (Eq</w:t>
      </w:r>
      <w:r>
        <w:rPr>
          <w:vertAlign w:val="subscript"/>
        </w:rPr>
        <w:t>t</w:t>
      </w:r>
      <w:r>
        <w:t>) (процентов) рассчитывается до сотых единиц.</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29</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4" w:name="P1412"/>
      <w:bookmarkEnd w:id="34"/>
      <w:r>
        <w:t>МЕТОДИКА</w:t>
      </w:r>
    </w:p>
    <w:p w:rsidR="00701C83" w:rsidRDefault="004333E8">
      <w:pPr>
        <w:pStyle w:val="ConsPlusTitle0"/>
        <w:jc w:val="center"/>
      </w:pPr>
      <w:r>
        <w:t>РАСЧЕТА ПЛАНОВОГО ЗНАЧЕНИЯ (УРОВНЯ) ПОКАЗАТЕЛЯ "ТЕМП</w:t>
      </w:r>
    </w:p>
    <w:p w:rsidR="00701C83" w:rsidRDefault="004333E8">
      <w:pPr>
        <w:pStyle w:val="ConsPlusTitle0"/>
        <w:jc w:val="center"/>
      </w:pPr>
      <w:r>
        <w:t>РОСТА (ИНДЕКС РО</w:t>
      </w:r>
      <w:r>
        <w:t>СТА) РЕАЛЬНОГО СРЕДНЕДУШЕВОГО ДЕНЕЖНОГО</w:t>
      </w:r>
    </w:p>
    <w:p w:rsidR="00701C83" w:rsidRDefault="004333E8">
      <w:pPr>
        <w:pStyle w:val="ConsPlusTitle0"/>
        <w:jc w:val="center"/>
      </w:pPr>
      <w:r>
        <w:t>ДОХОДА НАСЕЛЕНИЯ" НА ПЕРИОД ДО 2030 ГОДА ВКЛЮЧИТЕЛЬНО,</w:t>
      </w:r>
    </w:p>
    <w:p w:rsidR="00701C83" w:rsidRDefault="004333E8">
      <w:pPr>
        <w:pStyle w:val="ConsPlusTitle0"/>
        <w:jc w:val="center"/>
      </w:pPr>
      <w:r>
        <w:t>УСТАНОВЛЕННОГО С УЧЕТОМ СОЦИАЛЬНО-ЭКОНОМИЧЕСКИХ И ИНЫХ</w:t>
      </w:r>
    </w:p>
    <w:p w:rsidR="00701C83" w:rsidRDefault="004333E8">
      <w:pPr>
        <w:pStyle w:val="ConsPlusTitle0"/>
        <w:jc w:val="center"/>
      </w:pPr>
      <w:r>
        <w:t>ОСОБЕННОСТЕЙ СУБЪЕКТОВ РОССИЙСКОЙ ФЕДЕРАЦИИ,</w:t>
      </w:r>
    </w:p>
    <w:p w:rsidR="00701C83" w:rsidRDefault="004333E8">
      <w:pPr>
        <w:pStyle w:val="ConsPlusTitle0"/>
        <w:jc w:val="center"/>
      </w:pPr>
      <w:r>
        <w:t>В ТОМ ЧИСЛЕ С УЧЕТОМ ДОСТИГНУТОГО УРОВНЯ</w:t>
      </w:r>
    </w:p>
    <w:p w:rsidR="00701C83" w:rsidRDefault="004333E8">
      <w:pPr>
        <w:pStyle w:val="ConsPlusTitle0"/>
        <w:jc w:val="center"/>
      </w:pPr>
      <w:r>
        <w:t>ПОКАЗАТЕЛЯ И ДИНАМИКИ ЕГО ЗНАЧЕНИЯ</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плановых значений показателя "Темп роста (индекс роста) реального среднедушевого денежного дохода населения"</w:t>
      </w:r>
      <w:r>
        <w:t xml:space="preserve"> (далее - показатель) и базируется на учете положения субъекта Российской Федерации относительно среднероссийского уровня - при наличии большого отрицательного разрыва между размером реального среднедушевого денежного дохода субъекта Российской Федерации и</w:t>
      </w:r>
      <w:r>
        <w:t xml:space="preserve"> в среднем по Российской Федерации предполагается постепенный "догоняющий" среднероссийские значения рост, связанный со снижением дифференциации субъектов Российской Федерации по уровню реального среднедушевого денежного дохода населения.</w:t>
      </w:r>
    </w:p>
    <w:p w:rsidR="00701C83" w:rsidRDefault="004333E8">
      <w:pPr>
        <w:pStyle w:val="ConsPlusNormal0"/>
        <w:spacing w:before="200"/>
        <w:ind w:firstLine="540"/>
        <w:jc w:val="both"/>
      </w:pPr>
      <w:r>
        <w:t>2. Плановые значе</w:t>
      </w:r>
      <w:r>
        <w:t>ния показателя рассчитываются Министерством экономического развития Российской Федерации в 3 этапа:</w:t>
      </w:r>
    </w:p>
    <w:p w:rsidR="00701C83" w:rsidRDefault="004333E8">
      <w:pPr>
        <w:pStyle w:val="ConsPlusNormal0"/>
        <w:spacing w:before="200"/>
        <w:ind w:firstLine="540"/>
        <w:jc w:val="both"/>
      </w:pPr>
      <w:r>
        <w:t>на первом этапе рассчитывается отношение среднедушевого денежного дохода населения в i-м субъекте Российской Федерации за 2019 год к аналогичному показателю</w:t>
      </w:r>
      <w:r>
        <w:t xml:space="preserve"> в целом по Российской Федерации (</w:t>
      </w:r>
      <w:r>
        <w:rPr>
          <w:noProof/>
          <w:position w:val="-8"/>
        </w:rPr>
        <w:drawing>
          <wp:inline distT="0" distB="0" distL="0" distR="0">
            <wp:extent cx="342900" cy="23812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 cy="238125"/>
                    </a:xfrm>
                    <a:prstGeom prst="rect">
                      <a:avLst/>
                    </a:prstGeom>
                    <a:noFill/>
                    <a:ln>
                      <a:noFill/>
                    </a:ln>
                  </pic:spPr>
                </pic:pic>
              </a:graphicData>
            </a:graphic>
          </wp:inline>
        </w:drawing>
      </w:r>
      <w:r>
        <w:t>) по формуле:</w:t>
      </w:r>
    </w:p>
    <w:p w:rsidR="00701C83" w:rsidRDefault="00701C83">
      <w:pPr>
        <w:pStyle w:val="ConsPlusNormal0"/>
        <w:ind w:firstLine="540"/>
        <w:jc w:val="both"/>
      </w:pPr>
    </w:p>
    <w:p w:rsidR="00701C83" w:rsidRDefault="004333E8">
      <w:pPr>
        <w:pStyle w:val="ConsPlusNormal0"/>
        <w:jc w:val="center"/>
      </w:pPr>
      <w:r>
        <w:rPr>
          <w:noProof/>
          <w:position w:val="-26"/>
        </w:rPr>
        <w:drawing>
          <wp:inline distT="0" distB="0" distL="0" distR="0">
            <wp:extent cx="1438275" cy="46672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8275" cy="4667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lastRenderedPageBreak/>
        <w:drawing>
          <wp:inline distT="0" distB="0" distL="0" distR="0">
            <wp:extent cx="447675" cy="23812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238125"/>
                    </a:xfrm>
                    <a:prstGeom prst="rect">
                      <a:avLst/>
                    </a:prstGeom>
                    <a:noFill/>
                    <a:ln>
                      <a:noFill/>
                    </a:ln>
                  </pic:spPr>
                </pic:pic>
              </a:graphicData>
            </a:graphic>
          </wp:inline>
        </w:drawing>
      </w:r>
      <w:r>
        <w:t xml:space="preserve"> - среднедушевой денежный доход населения в i-м субъекте Российской Федерации в 2019 году, рублей;</w:t>
      </w:r>
    </w:p>
    <w:p w:rsidR="00701C83" w:rsidRDefault="004333E8">
      <w:pPr>
        <w:pStyle w:val="ConsPlusNormal0"/>
        <w:spacing w:before="200"/>
        <w:ind w:firstLine="540"/>
        <w:jc w:val="both"/>
      </w:pPr>
      <w:r>
        <w:rPr>
          <w:noProof/>
          <w:position w:val="-10"/>
        </w:rPr>
        <w:drawing>
          <wp:inline distT="0" distB="0" distL="0" distR="0">
            <wp:extent cx="447675" cy="2571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257175"/>
                    </a:xfrm>
                    <a:prstGeom prst="rect">
                      <a:avLst/>
                    </a:prstGeom>
                    <a:noFill/>
                    <a:ln>
                      <a:noFill/>
                    </a:ln>
                  </pic:spPr>
                </pic:pic>
              </a:graphicData>
            </a:graphic>
          </wp:inline>
        </w:drawing>
      </w:r>
      <w:r>
        <w:t xml:space="preserve"> - среднедушевой денежный доход населения по Российской Федерации в 2019 году, рублей;</w:t>
      </w:r>
    </w:p>
    <w:p w:rsidR="00701C83" w:rsidRDefault="004333E8">
      <w:pPr>
        <w:pStyle w:val="ConsPlusNormal0"/>
        <w:spacing w:before="200"/>
        <w:ind w:firstLine="540"/>
        <w:jc w:val="both"/>
      </w:pPr>
      <w:r>
        <w:t xml:space="preserve">на втором </w:t>
      </w:r>
      <w:r>
        <w:t>этапе исходя из значения коэффициента отношения, рассчитанного на первом этапе, определяется корректировка для 2030 года по формуле:</w:t>
      </w:r>
    </w:p>
    <w:p w:rsidR="00701C83" w:rsidRDefault="00701C83">
      <w:pPr>
        <w:pStyle w:val="ConsPlusNormal0"/>
        <w:ind w:firstLine="540"/>
        <w:jc w:val="both"/>
      </w:pPr>
    </w:p>
    <w:p w:rsidR="00701C83" w:rsidRDefault="004333E8">
      <w:pPr>
        <w:pStyle w:val="ConsPlusNormal0"/>
        <w:jc w:val="center"/>
      </w:pPr>
      <w:r>
        <w:rPr>
          <w:noProof/>
          <w:position w:val="-64"/>
        </w:rPr>
        <w:drawing>
          <wp:inline distT="0" distB="0" distL="0" distR="0">
            <wp:extent cx="3000375" cy="9429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00375" cy="9429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Для периода с 2020 по 2030 год коэффициент отношения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41"/>
        </w:rPr>
        <w:drawing>
          <wp:inline distT="0" distB="0" distL="0" distR="0">
            <wp:extent cx="1438275" cy="65722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8275" cy="6572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на третьем этапе исходя из рассчита</w:t>
      </w:r>
      <w:r>
        <w:t>нных отношений, а также из плановых значений среднедушевого денежного дохода населения по Российской Федерации на основе параметров варианта прогноза социально-экономического развития Российской Федерации, соответствующего достижению национальных целей раз</w:t>
      </w:r>
      <w:r>
        <w:t xml:space="preserve">вития Российской Федерации на период до 2030 года и на перспективу до 2036 года, определенных </w:t>
      </w:r>
      <w:hyperlink r:id="rId20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w:t>
      </w:r>
      <w:r>
        <w:t>ределяется значение среднедушевого денежного дохода на плановый период в i-м субъекте Российской Федерации (</w:t>
      </w:r>
      <w:r>
        <w:rPr>
          <w:noProof/>
          <w:position w:val="-8"/>
        </w:rPr>
        <w:drawing>
          <wp:inline distT="0" distB="0" distL="0" distR="0">
            <wp:extent cx="295275" cy="23812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5275" cy="238125"/>
                    </a:xfrm>
                    <a:prstGeom prst="rect">
                      <a:avLst/>
                    </a:prstGeom>
                    <a:noFill/>
                    <a:ln>
                      <a:noFill/>
                    </a:ln>
                  </pic:spPr>
                </pic:pic>
              </a:graphicData>
            </a:graphic>
          </wp:inline>
        </w:drawing>
      </w:r>
      <w:r>
        <w:t>) в год t, рублей, по формуле:</w:t>
      </w:r>
    </w:p>
    <w:p w:rsidR="00701C83" w:rsidRDefault="00701C83">
      <w:pPr>
        <w:pStyle w:val="ConsPlusNormal0"/>
        <w:ind w:firstLine="540"/>
        <w:jc w:val="both"/>
      </w:pPr>
    </w:p>
    <w:p w:rsidR="00701C83" w:rsidRDefault="004333E8">
      <w:pPr>
        <w:pStyle w:val="ConsPlusNormal0"/>
        <w:jc w:val="center"/>
      </w:pPr>
      <w:r>
        <w:rPr>
          <w:noProof/>
          <w:position w:val="-44"/>
        </w:rPr>
        <w:drawing>
          <wp:inline distT="0" distB="0" distL="0" distR="0">
            <wp:extent cx="1171575" cy="6858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1575" cy="6858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81000" cy="23812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 cy="238125"/>
                    </a:xfrm>
                    <a:prstGeom prst="rect">
                      <a:avLst/>
                    </a:prstGeom>
                    <a:noFill/>
                    <a:ln>
                      <a:noFill/>
                    </a:ln>
                  </pic:spPr>
                </pic:pic>
              </a:graphicData>
            </a:graphic>
          </wp:inline>
        </w:drawing>
      </w:r>
      <w:r>
        <w:t xml:space="preserve"> - среднедушевой денежный доход по Российской Федерации в год t, рублей;</w:t>
      </w:r>
    </w:p>
    <w:p w:rsidR="00701C83" w:rsidRDefault="004333E8">
      <w:pPr>
        <w:pStyle w:val="ConsPlusNormal0"/>
        <w:spacing w:before="200"/>
        <w:ind w:firstLine="540"/>
        <w:jc w:val="both"/>
      </w:pPr>
      <w:r>
        <w:rPr>
          <w:noProof/>
          <w:position w:val="-8"/>
        </w:rPr>
        <w:drawing>
          <wp:inline distT="0" distB="0" distL="0" distR="0">
            <wp:extent cx="200025" cy="23812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 cy="238125"/>
                    </a:xfrm>
                    <a:prstGeom prst="rect">
                      <a:avLst/>
                    </a:prstGeom>
                    <a:noFill/>
                    <a:ln>
                      <a:noFill/>
                    </a:ln>
                  </pic:spPr>
                </pic:pic>
              </a:graphicData>
            </a:graphic>
          </wp:inline>
        </w:drawing>
      </w:r>
      <w:r>
        <w:t xml:space="preserve"> - коэффициент отношения среднед</w:t>
      </w:r>
      <w:r>
        <w:t>ушевого денежного дохода в i-м субъекте Российской Федерации к значению в целом по Российской Федерации в год t, процентов.</w:t>
      </w:r>
    </w:p>
    <w:p w:rsidR="00701C83" w:rsidRDefault="004333E8">
      <w:pPr>
        <w:pStyle w:val="ConsPlusNormal0"/>
        <w:spacing w:before="200"/>
        <w:ind w:firstLine="540"/>
        <w:jc w:val="both"/>
      </w:pPr>
      <w:r>
        <w:t>Из рассчитанных значений среднедушевого денежного дохода в i-м субъекте Российской Федерации и прогнозных значений среднегодовой инф</w:t>
      </w:r>
      <w:r>
        <w:t>ляции (в целом по Российской Федерации) рассчитывается показатель в i-м субъекте Российской Федерации в год t (</w:t>
      </w:r>
      <w:r>
        <w:rPr>
          <w:noProof/>
          <w:position w:val="-8"/>
        </w:rPr>
        <w:drawing>
          <wp:inline distT="0" distB="0" distL="0" distR="0">
            <wp:extent cx="342900" cy="23812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 cy="238125"/>
                    </a:xfrm>
                    <a:prstGeom prst="rect">
                      <a:avLst/>
                    </a:prstGeom>
                    <a:noFill/>
                    <a:ln>
                      <a:noFill/>
                    </a:ln>
                  </pic:spPr>
                </pic:pic>
              </a:graphicData>
            </a:graphic>
          </wp:inline>
        </w:drawing>
      </w:r>
      <w:r>
        <w:t>), процентов, по формуле:</w:t>
      </w:r>
    </w:p>
    <w:p w:rsidR="00701C83" w:rsidRDefault="00701C83">
      <w:pPr>
        <w:pStyle w:val="ConsPlusNormal0"/>
        <w:ind w:firstLine="540"/>
        <w:jc w:val="both"/>
      </w:pPr>
    </w:p>
    <w:p w:rsidR="00701C83" w:rsidRDefault="004333E8">
      <w:pPr>
        <w:pStyle w:val="ConsPlusNormal0"/>
        <w:jc w:val="center"/>
      </w:pPr>
      <w:r>
        <w:rPr>
          <w:noProof/>
          <w:position w:val="-47"/>
        </w:rPr>
        <w:drawing>
          <wp:inline distT="0" distB="0" distL="0" distR="0">
            <wp:extent cx="1866900" cy="73342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66900" cy="7334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12"/>
        </w:rPr>
        <w:drawing>
          <wp:inline distT="0" distB="0" distL="0" distR="0">
            <wp:extent cx="436245" cy="27940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6245" cy="279400"/>
                    </a:xfrm>
                    <a:prstGeom prst="rect">
                      <a:avLst/>
                    </a:prstGeom>
                    <a:noFill/>
                    <a:ln>
                      <a:noFill/>
                    </a:ln>
                  </pic:spPr>
                </pic:pic>
              </a:graphicData>
            </a:graphic>
          </wp:inline>
        </w:drawing>
      </w:r>
      <w:r>
        <w:t xml:space="preserve"> - среднедушевой денежный доход в i-м субъекте Российской Федерации в год t-1, рублей;</w:t>
      </w:r>
    </w:p>
    <w:p w:rsidR="00701C83" w:rsidRDefault="004333E8">
      <w:pPr>
        <w:pStyle w:val="ConsPlusNormal0"/>
        <w:spacing w:before="200"/>
        <w:ind w:firstLine="540"/>
        <w:jc w:val="both"/>
      </w:pPr>
      <w:r>
        <w:rPr>
          <w:noProof/>
          <w:position w:val="-10"/>
        </w:rPr>
        <w:drawing>
          <wp:inline distT="0" distB="0" distL="0" distR="0">
            <wp:extent cx="390525" cy="2571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257175"/>
                    </a:xfrm>
                    <a:prstGeom prst="rect">
                      <a:avLst/>
                    </a:prstGeom>
                    <a:noFill/>
                    <a:ln>
                      <a:noFill/>
                    </a:ln>
                  </pic:spPr>
                </pic:pic>
              </a:graphicData>
            </a:graphic>
          </wp:inline>
        </w:drawing>
      </w:r>
      <w:r>
        <w:t xml:space="preserve"> - среднегодовая инфляция в целом по Российской Федерации в год t, процентов.</w:t>
      </w:r>
    </w:p>
    <w:p w:rsidR="00701C83" w:rsidRDefault="004333E8">
      <w:pPr>
        <w:pStyle w:val="ConsPlusNormal0"/>
        <w:spacing w:before="200"/>
        <w:ind w:firstLine="540"/>
        <w:jc w:val="both"/>
      </w:pPr>
      <w:r>
        <w:t>Расчет плановых значений показателя в i-м субъекте Российской Федерации в год t к базовому году (2020 год) (</w:t>
      </w:r>
      <w:r>
        <w:rPr>
          <w:noProof/>
          <w:position w:val="-10"/>
        </w:rPr>
        <w:drawing>
          <wp:inline distT="0" distB="0" distL="0" distR="0">
            <wp:extent cx="542925" cy="2571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57175"/>
                    </a:xfrm>
                    <a:prstGeom prst="rect">
                      <a:avLst/>
                    </a:prstGeom>
                    <a:noFill/>
                    <a:ln>
                      <a:noFill/>
                    </a:ln>
                  </pic:spPr>
                </pic:pic>
              </a:graphicData>
            </a:graphic>
          </wp:inline>
        </w:drawing>
      </w:r>
      <w:r>
        <w:t>) производится по формуле:</w:t>
      </w:r>
    </w:p>
    <w:p w:rsidR="00701C83" w:rsidRDefault="00701C83">
      <w:pPr>
        <w:pStyle w:val="ConsPlusNormal0"/>
        <w:ind w:firstLine="540"/>
        <w:jc w:val="both"/>
      </w:pPr>
    </w:p>
    <w:p w:rsidR="00701C83" w:rsidRDefault="004333E8">
      <w:pPr>
        <w:pStyle w:val="ConsPlusNormal0"/>
        <w:jc w:val="center"/>
      </w:pPr>
      <w:r>
        <w:rPr>
          <w:noProof/>
          <w:position w:val="-44"/>
        </w:rPr>
        <w:drawing>
          <wp:inline distT="0" distB="0" distL="0" distR="0">
            <wp:extent cx="1381125" cy="68580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6858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 xml:space="preserve">3. В случае сокращения на федеральном </w:t>
      </w:r>
      <w:r>
        <w:t>уровне объемов запланированных социальных выплат (в том числе индексации ниже уровня инфляции), а также существенного отклонения уровня инфляции от прогнозных значений плановые значения показателя субъектов Российской Федерации подлежат корректировке.</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30</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5" w:name="P1467"/>
      <w:bookmarkEnd w:id="35"/>
      <w:r>
        <w:t>МЕТОДИКА</w:t>
      </w:r>
    </w:p>
    <w:p w:rsidR="00701C83" w:rsidRDefault="004333E8">
      <w:pPr>
        <w:pStyle w:val="ConsPlusTitle0"/>
        <w:jc w:val="center"/>
      </w:pPr>
      <w:r>
        <w:t>РАСЧЕТА ПЛАНОВОГО ЗНАЧЕНИЯ (УРОВНЯ)</w:t>
      </w:r>
    </w:p>
    <w:p w:rsidR="00701C83" w:rsidRDefault="004333E8">
      <w:pPr>
        <w:pStyle w:val="ConsPlusTitle0"/>
        <w:jc w:val="center"/>
      </w:pPr>
      <w:r>
        <w:t>ПОКАЗАТЕЛЯ "ТЕМП РОСТА (ИНДЕКС РОСТА) ФИЗИЧЕСКОГО</w:t>
      </w:r>
    </w:p>
    <w:p w:rsidR="00701C83" w:rsidRDefault="004333E8">
      <w:pPr>
        <w:pStyle w:val="ConsPlusTitle0"/>
        <w:jc w:val="center"/>
      </w:pPr>
      <w:r>
        <w:t>ОБЪЕМА ИНВЕСТИЦИЙ В ОСНОВНОЙ КАПИТАЛ, ЗА ИСКЛЮЧЕНИЕМ</w:t>
      </w:r>
    </w:p>
    <w:p w:rsidR="00701C83" w:rsidRDefault="004333E8">
      <w:pPr>
        <w:pStyle w:val="ConsPlusTitle0"/>
        <w:jc w:val="center"/>
      </w:pPr>
      <w:r>
        <w:t>ИНВЕСТИЦИЙ ИНФРАСТРУКТУРНЫХ МОНОПОЛИЙ (ФЕДЕРАЛЬНЫЕ ПРОЕКТЫ)</w:t>
      </w:r>
    </w:p>
    <w:p w:rsidR="00701C83" w:rsidRDefault="004333E8">
      <w:pPr>
        <w:pStyle w:val="ConsPlusTitle0"/>
        <w:jc w:val="center"/>
      </w:pPr>
      <w:r>
        <w:t>И БЮДЖЕТНЫХ АССИГНОВАНИЙ ФЕДЕРАЛЬНОГО БЮДЖЕТА" НА ПЕРИОД</w:t>
      </w:r>
    </w:p>
    <w:p w:rsidR="00701C83" w:rsidRDefault="004333E8">
      <w:pPr>
        <w:pStyle w:val="ConsPlusTitle0"/>
        <w:jc w:val="center"/>
      </w:pPr>
      <w:r>
        <w:t>ДО 2030 ГОДА ВКЛЮЧИТЕЛЬНО, УСТАНОВЛЕННОГО С УЧЕТОМ</w:t>
      </w:r>
    </w:p>
    <w:p w:rsidR="00701C83" w:rsidRDefault="004333E8">
      <w:pPr>
        <w:pStyle w:val="ConsPlusTitle0"/>
        <w:jc w:val="center"/>
      </w:pPr>
      <w:r>
        <w:t>СОЦИАЛЬНО-ЭКОНОМИЧЕСКИХ И ИНЫХ ОСОБЕННОСТЕЙ</w:t>
      </w:r>
    </w:p>
    <w:p w:rsidR="00701C83" w:rsidRDefault="004333E8">
      <w:pPr>
        <w:pStyle w:val="ConsPlusTitle0"/>
        <w:jc w:val="center"/>
      </w:pPr>
      <w:r>
        <w:t>СУБЪЕКТОВ РОССИЙСКОЙ ФЕДЕРАЦИИ, В ТОМ ЧИСЛЕ</w:t>
      </w:r>
    </w:p>
    <w:p w:rsidR="00701C83" w:rsidRDefault="004333E8">
      <w:pPr>
        <w:pStyle w:val="ConsPlusTitle0"/>
        <w:jc w:val="center"/>
      </w:pPr>
      <w:r>
        <w:t>С УЧЕТОМ ДОСТИГНУТОГО УРОВНЯ ПОКАЗАТЕЛЯ</w:t>
      </w:r>
    </w:p>
    <w:p w:rsidR="00701C83" w:rsidRDefault="004333E8">
      <w:pPr>
        <w:pStyle w:val="ConsPlusTitle0"/>
        <w:jc w:val="center"/>
      </w:pPr>
      <w:r>
        <w:t>И ДИНАМИКИ ЕГО ЗНАЧЕНИЯ</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плановые значения показателя "Темп роста (индекс роста) физического объема инвестиций в основной капитал, за исключением инвестиций инфраструктурных монополий</w:t>
      </w:r>
      <w:r>
        <w:t xml:space="preserve"> (федеральные проекты) и бюджетных ассигнований федерального бюджета" (далее - показатель) по каждому субъекту Российской Федерации.</w:t>
      </w:r>
    </w:p>
    <w:p w:rsidR="00701C83" w:rsidRDefault="004333E8">
      <w:pPr>
        <w:pStyle w:val="ConsPlusNormal0"/>
        <w:spacing w:before="200"/>
        <w:ind w:firstLine="540"/>
        <w:jc w:val="both"/>
      </w:pPr>
      <w:r>
        <w:t>Плановые значения показателя рассчитываются Министерством экономического развития Российской Федерации ежегодно.</w:t>
      </w:r>
    </w:p>
    <w:p w:rsidR="00701C83" w:rsidRDefault="004333E8">
      <w:pPr>
        <w:pStyle w:val="ConsPlusNormal0"/>
        <w:spacing w:before="200"/>
        <w:ind w:firstLine="540"/>
        <w:jc w:val="both"/>
      </w:pPr>
      <w:r>
        <w:t>Базовым пр</w:t>
      </w:r>
      <w:r>
        <w:t>инимается значение показателя за 2020 год.</w:t>
      </w:r>
    </w:p>
    <w:p w:rsidR="00701C83" w:rsidRDefault="004333E8">
      <w:pPr>
        <w:pStyle w:val="ConsPlusNormal0"/>
        <w:spacing w:before="200"/>
        <w:ind w:firstLine="540"/>
        <w:jc w:val="both"/>
      </w:pPr>
      <w:r>
        <w:t>2. Для расчета плановых значений показателя по каждому субъекту Российской Федерации на период до 2024 года применяется следующий алгоритм:</w:t>
      </w:r>
    </w:p>
    <w:p w:rsidR="00701C83" w:rsidRDefault="004333E8">
      <w:pPr>
        <w:pStyle w:val="ConsPlusNormal0"/>
        <w:spacing w:before="200"/>
        <w:ind w:firstLine="540"/>
        <w:jc w:val="both"/>
      </w:pPr>
      <w:r>
        <w:lastRenderedPageBreak/>
        <w:t xml:space="preserve">а) на первом этапе проводится анализ фактических значений в i-м субъекте </w:t>
      </w:r>
      <w:r>
        <w:t>Российской Федерации за период с 2020 по 2023 год накопленным итогом;</w:t>
      </w:r>
    </w:p>
    <w:p w:rsidR="00701C83" w:rsidRDefault="004333E8">
      <w:pPr>
        <w:pStyle w:val="ConsPlusNormal0"/>
        <w:spacing w:before="200"/>
        <w:ind w:firstLine="540"/>
        <w:jc w:val="both"/>
      </w:pPr>
      <w:r>
        <w:t>б) на втором этапе исходя из анализа достижений i-м субъектом Российской Федерации планового значения за период с 2020 по 2023 год определяется корректировка плановых значений показателя</w:t>
      </w:r>
      <w:r>
        <w:t xml:space="preserve"> для 2030 года по формуле:</w:t>
      </w:r>
    </w:p>
    <w:p w:rsidR="00701C83" w:rsidRDefault="00701C83">
      <w:pPr>
        <w:pStyle w:val="ConsPlusNormal0"/>
        <w:ind w:firstLine="540"/>
        <w:jc w:val="both"/>
      </w:pPr>
    </w:p>
    <w:p w:rsidR="00701C83" w:rsidRDefault="004333E8">
      <w:pPr>
        <w:pStyle w:val="ConsPlusNormal0"/>
        <w:jc w:val="center"/>
      </w:pPr>
      <w:r>
        <w:rPr>
          <w:noProof/>
          <w:position w:val="-47"/>
        </w:rPr>
        <w:drawing>
          <wp:inline distT="0" distB="0" distL="0" distR="0">
            <wp:extent cx="2733675" cy="73342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3675" cy="7334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33375" cy="23812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 индекс физического объема инвестиций в основной капитал в i-м субъекте Российской Федерации за период с 2020 по 2023 год (накопленным итогом), процентов;</w:t>
      </w:r>
    </w:p>
    <w:p w:rsidR="00701C83" w:rsidRDefault="004333E8">
      <w:pPr>
        <w:pStyle w:val="ConsPlusNormal0"/>
        <w:spacing w:before="200"/>
        <w:ind w:firstLine="540"/>
        <w:jc w:val="both"/>
      </w:pPr>
      <w:r>
        <w:rPr>
          <w:noProof/>
          <w:position w:val="-8"/>
        </w:rPr>
        <w:drawing>
          <wp:inline distT="0" distB="0" distL="0" distR="0">
            <wp:extent cx="190500" cy="23812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238125"/>
                    </a:xfrm>
                    <a:prstGeom prst="rect">
                      <a:avLst/>
                    </a:prstGeom>
                    <a:noFill/>
                    <a:ln>
                      <a:noFill/>
                    </a:ln>
                  </pic:spPr>
                </pic:pic>
              </a:graphicData>
            </a:graphic>
          </wp:inline>
        </w:drawing>
      </w:r>
      <w:r>
        <w:t xml:space="preserve"> - индекс физического объема инвестиций в основной капитал в </w:t>
      </w:r>
      <w:r>
        <w:t>i-м субъекте Российской Федерации за период с 2020 года по отчетный год (t) (накопленным итогом), процентов;</w:t>
      </w:r>
    </w:p>
    <w:p w:rsidR="00701C83" w:rsidRDefault="004333E8">
      <w:pPr>
        <w:pStyle w:val="ConsPlusNormal0"/>
        <w:spacing w:before="200"/>
        <w:ind w:firstLine="540"/>
        <w:jc w:val="both"/>
      </w:pPr>
      <w:r>
        <w:t>в) на третьем этапе на основе анализа наличия в субъектах Российской Федерации федеральных инструментов поддержки инвестиционной активности (особых</w:t>
      </w:r>
      <w:r>
        <w:t xml:space="preserve"> экономических зон, территорий опережающего развития, индивидуальных программ социально-экономического развития) плановые значения для 2030 года (</w:t>
      </w:r>
      <w:r>
        <w:rPr>
          <w:noProof/>
          <w:position w:val="-8"/>
        </w:rPr>
        <w:drawing>
          <wp:inline distT="0" distB="0" distL="0" distR="0">
            <wp:extent cx="333375" cy="23812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375" cy="238125"/>
                    </a:xfrm>
                    <a:prstGeom prst="rect">
                      <a:avLst/>
                    </a:prstGeom>
                    <a:noFill/>
                    <a:ln>
                      <a:noFill/>
                    </a:ln>
                  </pic:spPr>
                </pic:pic>
              </a:graphicData>
            </a:graphic>
          </wp:inline>
        </w:drawing>
      </w:r>
      <w:r>
        <w:t>) по отдельному субъекту Российской Федерации увеличиваются на 5 процентных пунктов в случаях, если в субъект</w:t>
      </w:r>
      <w:r>
        <w:t>е Российской Федерации действует хотя бы один из указанных инструментов;</w:t>
      </w:r>
    </w:p>
    <w:p w:rsidR="00701C83" w:rsidRDefault="004333E8">
      <w:pPr>
        <w:pStyle w:val="ConsPlusNormal0"/>
        <w:spacing w:before="200"/>
        <w:ind w:firstLine="540"/>
        <w:jc w:val="both"/>
      </w:pPr>
      <w:r>
        <w:t>г) на четвертом этапе плановые значения показателя для периода с 2024 по 2030 год в i-м субъекте Российской Федерации рассчитываются по формуле:</w:t>
      </w:r>
    </w:p>
    <w:p w:rsidR="00701C83" w:rsidRDefault="00701C83">
      <w:pPr>
        <w:pStyle w:val="ConsPlusNormal0"/>
        <w:ind w:firstLine="540"/>
        <w:jc w:val="both"/>
      </w:pPr>
    </w:p>
    <w:p w:rsidR="00701C83" w:rsidRDefault="004333E8">
      <w:pPr>
        <w:pStyle w:val="ConsPlusNormal0"/>
        <w:jc w:val="center"/>
      </w:pPr>
      <w:r>
        <w:rPr>
          <w:noProof/>
          <w:position w:val="-56"/>
        </w:rPr>
        <w:drawing>
          <wp:inline distT="0" distB="0" distL="0" distR="0">
            <wp:extent cx="1381125" cy="83820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8382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 xml:space="preserve">где </w:t>
      </w:r>
      <w:r>
        <w:rPr>
          <w:noProof/>
          <w:position w:val="-8"/>
        </w:rPr>
        <w:drawing>
          <wp:inline distT="0" distB="0" distL="0" distR="0">
            <wp:extent cx="257175" cy="23812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индекс физического объема инвестиций в основной капитал в i-м субъекте Российской Федерации за период с 2020 года по год, предшествующий отчетному (t-1) (накопленным итогом), процентов.</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31</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6" w:name="P1507"/>
      <w:bookmarkEnd w:id="36"/>
      <w:r>
        <w:t>МЕТОДИКА</w:t>
      </w:r>
    </w:p>
    <w:p w:rsidR="00701C83" w:rsidRDefault="004333E8">
      <w:pPr>
        <w:pStyle w:val="ConsPlusTitle0"/>
        <w:jc w:val="center"/>
      </w:pPr>
      <w:r>
        <w:t>РАСЧЕТА ПЛАНОВОГО ЗНАЧЕНИЯ (УРОВНЯ)</w:t>
      </w:r>
    </w:p>
    <w:p w:rsidR="00701C83" w:rsidRDefault="004333E8">
      <w:pPr>
        <w:pStyle w:val="ConsPlusTitle0"/>
        <w:jc w:val="center"/>
      </w:pPr>
      <w:r>
        <w:t>ПОКАЗАТЕЛЯ "ТЕМП РОСТА ДОХОДА В РАСЧЕТЕ НА ОДНОГО</w:t>
      </w:r>
    </w:p>
    <w:p w:rsidR="00701C83" w:rsidRDefault="004333E8">
      <w:pPr>
        <w:pStyle w:val="ConsPlusTitle0"/>
        <w:jc w:val="center"/>
      </w:pPr>
      <w:r>
        <w:t>РАБОТНИКА СУБЪЕКТА МАЛОГО И СРЕДНЕГО ПРЕДПРИНИМАТЕЛЬСТВА"</w:t>
      </w:r>
    </w:p>
    <w:p w:rsidR="00701C83" w:rsidRDefault="004333E8">
      <w:pPr>
        <w:pStyle w:val="ConsPlusTitle0"/>
        <w:jc w:val="center"/>
      </w:pPr>
      <w:r>
        <w:lastRenderedPageBreak/>
        <w:t>НА ПЕРИОД ДО 2030 ГОДА ВКЛЮЧИТЕЛЬНО, УСТАНОВЛЕННОГО С У</w:t>
      </w:r>
      <w:r>
        <w:t>ЧЕТОМ</w:t>
      </w:r>
    </w:p>
    <w:p w:rsidR="00701C83" w:rsidRDefault="004333E8">
      <w:pPr>
        <w:pStyle w:val="ConsPlusTitle0"/>
        <w:jc w:val="center"/>
      </w:pPr>
      <w:r>
        <w:t>СОЦИАЛЬНО-ЭКОНОМИЧЕСКИХ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 ДОСТИГНУТОГО</w:t>
      </w:r>
    </w:p>
    <w:p w:rsidR="00701C83" w:rsidRDefault="004333E8">
      <w:pPr>
        <w:pStyle w:val="ConsPlusTitle0"/>
        <w:jc w:val="center"/>
      </w:pPr>
      <w:r>
        <w:t>УРОВНЯ ПОКАЗАТЕЛЯ И ДИНАМИКИ ЕГО ЗНАЧЕНИЯ</w:t>
      </w:r>
    </w:p>
    <w:p w:rsidR="00701C83" w:rsidRDefault="00701C83">
      <w:pPr>
        <w:pStyle w:val="ConsPlusNormal0"/>
        <w:jc w:val="center"/>
      </w:pPr>
    </w:p>
    <w:p w:rsidR="00701C83" w:rsidRDefault="004333E8">
      <w:pPr>
        <w:pStyle w:val="ConsPlusNormal0"/>
        <w:ind w:firstLine="540"/>
        <w:jc w:val="both"/>
      </w:pPr>
      <w:r>
        <w:t xml:space="preserve">1. Настоящая методика определяет порядок расчета плановых значений показателя "Темп роста дохода </w:t>
      </w:r>
      <w:r>
        <w:t>в расчете на одного работника субъекта малого и среднего предпринимательства" (далее - показатель) в целом по Российской Федерации и в разрезе субъектов Российской Федерации.</w:t>
      </w:r>
    </w:p>
    <w:p w:rsidR="00701C83" w:rsidRDefault="004333E8">
      <w:pPr>
        <w:pStyle w:val="ConsPlusNormal0"/>
        <w:spacing w:before="200"/>
        <w:ind w:firstLine="540"/>
        <w:jc w:val="both"/>
      </w:pPr>
      <w:r>
        <w:t>2. Плановые значения показателя рассчитываются Министерством экономического разви</w:t>
      </w:r>
      <w:r>
        <w:t>тия Российской Федерации.</w:t>
      </w:r>
    </w:p>
    <w:p w:rsidR="00701C83" w:rsidRDefault="004333E8">
      <w:pPr>
        <w:pStyle w:val="ConsPlusNormal0"/>
        <w:spacing w:before="200"/>
        <w:ind w:firstLine="540"/>
        <w:jc w:val="both"/>
      </w:pPr>
      <w:r>
        <w:t>3. Общий рост показателя обеспечивается за счет реального роста дохода на одного работника субъекта малого и среднего предпринимательства, в 1,2 раза превышающего рост валового внутреннего продукта.</w:t>
      </w:r>
    </w:p>
    <w:p w:rsidR="00701C83" w:rsidRDefault="004333E8">
      <w:pPr>
        <w:pStyle w:val="ConsPlusNormal0"/>
        <w:spacing w:before="200"/>
        <w:ind w:firstLine="540"/>
        <w:jc w:val="both"/>
      </w:pPr>
      <w:r>
        <w:t>4. Плановое значение показателя</w:t>
      </w:r>
      <w:r>
        <w:t xml:space="preserve"> (P</w:t>
      </w:r>
      <w:r>
        <w:rPr>
          <w:vertAlign w:val="subscript"/>
        </w:rPr>
        <w:t>t</w:t>
      </w:r>
      <w:r>
        <w:t>) рассчитывается по формуле:</w:t>
      </w:r>
    </w:p>
    <w:p w:rsidR="00701C83" w:rsidRDefault="00701C83">
      <w:pPr>
        <w:pStyle w:val="ConsPlusNormal0"/>
        <w:jc w:val="center"/>
      </w:pPr>
    </w:p>
    <w:p w:rsidR="00701C83" w:rsidRDefault="004333E8">
      <w:pPr>
        <w:pStyle w:val="ConsPlusNormal0"/>
        <w:jc w:val="center"/>
      </w:pPr>
      <w:r>
        <w:rPr>
          <w:noProof/>
          <w:position w:val="-11"/>
        </w:rPr>
        <w:drawing>
          <wp:inline distT="0" distB="0" distL="0" distR="0">
            <wp:extent cx="2219325" cy="27622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9325" cy="2762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542925" cy="23812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2925" cy="238125"/>
                    </a:xfrm>
                    <a:prstGeom prst="rect">
                      <a:avLst/>
                    </a:prstGeom>
                    <a:noFill/>
                    <a:ln>
                      <a:noFill/>
                    </a:ln>
                  </pic:spPr>
                </pic:pic>
              </a:graphicData>
            </a:graphic>
          </wp:inline>
        </w:drawing>
      </w:r>
      <w:r>
        <w:t xml:space="preserve"> - плановое значение валового внутреннего продукта накопленным итогом в году t к базовому периоду (2023 год), процентов;</w:t>
      </w:r>
    </w:p>
    <w:p w:rsidR="00701C83" w:rsidRDefault="004333E8">
      <w:pPr>
        <w:pStyle w:val="ConsPlusNormal0"/>
        <w:spacing w:before="200"/>
        <w:ind w:firstLine="540"/>
        <w:jc w:val="both"/>
      </w:pPr>
      <w:r>
        <w:t>t - плановый год.</w:t>
      </w:r>
    </w:p>
    <w:p w:rsidR="00701C83" w:rsidRDefault="004333E8">
      <w:pPr>
        <w:pStyle w:val="ConsPlusNormal0"/>
        <w:spacing w:before="200"/>
        <w:ind w:firstLine="540"/>
        <w:jc w:val="both"/>
      </w:pPr>
      <w:r>
        <w:t>5. Плановые значения показателя для субъектов Российской Федерации признаются равными плановым значениям в целом по Российской Федерации.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32</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7" w:name="P1537"/>
      <w:bookmarkEnd w:id="37"/>
      <w:r>
        <w:t>МЕТОДИКА</w:t>
      </w:r>
    </w:p>
    <w:p w:rsidR="00701C83" w:rsidRDefault="004333E8">
      <w:pPr>
        <w:pStyle w:val="ConsPlusTitle0"/>
        <w:jc w:val="center"/>
      </w:pPr>
      <w:r>
        <w:t>РАСЧЕТА ПЛ</w:t>
      </w:r>
      <w:r>
        <w:t>АНОВОГО ЗНАЧЕНИЯ (УРОВНЯ) ПОКАЗАТЕЛЯ</w:t>
      </w:r>
    </w:p>
    <w:p w:rsidR="00701C83" w:rsidRDefault="004333E8">
      <w:pPr>
        <w:pStyle w:val="ConsPlusTitle0"/>
        <w:jc w:val="center"/>
      </w:pPr>
      <w:r>
        <w:t>"ЦИФРОВАЯ ЗРЕЛОСТЬ" ГОСУДАРСТВЕННОГО И МУНИЦИПАЛЬНОГО</w:t>
      </w:r>
    </w:p>
    <w:p w:rsidR="00701C83" w:rsidRDefault="004333E8">
      <w:pPr>
        <w:pStyle w:val="ConsPlusTitle0"/>
        <w:jc w:val="center"/>
      </w:pPr>
      <w:r>
        <w:t>УПРАВЛЕНИЯ, КЛЮЧЕВЫХ ОТРАСЛЕЙ ЭКОНОМИКИ И СОЦИАЛЬНОЙ</w:t>
      </w:r>
    </w:p>
    <w:p w:rsidR="00701C83" w:rsidRDefault="004333E8">
      <w:pPr>
        <w:pStyle w:val="ConsPlusTitle0"/>
        <w:jc w:val="center"/>
      </w:pPr>
      <w:r>
        <w:t>СФЕРЫ, В ТОМ ЧИСЛЕ ЗДРАВООХРАНЕНИЯ И ОБРАЗОВАНИЯ" НА ПЕРИОД</w:t>
      </w:r>
    </w:p>
    <w:p w:rsidR="00701C83" w:rsidRDefault="004333E8">
      <w:pPr>
        <w:pStyle w:val="ConsPlusTitle0"/>
        <w:jc w:val="center"/>
      </w:pPr>
      <w:r>
        <w:t>ДО 2030 ГОДА ВКЛЮЧИТЕЛЬНО, УСТАНОВЛЕННОГО С УЧЕТОМ</w:t>
      </w:r>
    </w:p>
    <w:p w:rsidR="00701C83" w:rsidRDefault="004333E8">
      <w:pPr>
        <w:pStyle w:val="ConsPlusTitle0"/>
        <w:jc w:val="center"/>
      </w:pPr>
      <w:r>
        <w:t>С</w:t>
      </w:r>
      <w:r>
        <w:t>ОЦИАЛЬНО-ЭКОНОМИЧЕСКИХ И ИНЫХ ОСОБЕННОСТЕЙ СУБЪЕКТОВ</w:t>
      </w:r>
    </w:p>
    <w:p w:rsidR="00701C83" w:rsidRDefault="004333E8">
      <w:pPr>
        <w:pStyle w:val="ConsPlusTitle0"/>
        <w:jc w:val="center"/>
      </w:pPr>
      <w:r>
        <w:t>РОССИЙСКОЙ ФЕДЕРАЦИИ, В ТОМ ЧИСЛЕ С УЧЕТОМ</w:t>
      </w:r>
    </w:p>
    <w:p w:rsidR="00701C83" w:rsidRDefault="004333E8">
      <w:pPr>
        <w:pStyle w:val="ConsPlusTitle0"/>
        <w:jc w:val="center"/>
      </w:pPr>
      <w:r>
        <w:t>ДОСТИГНУТОГО УРОВНЯ ПОКАЗАТЕЛЯ И ДИНАМИКИ</w:t>
      </w:r>
    </w:p>
    <w:p w:rsidR="00701C83" w:rsidRDefault="004333E8">
      <w:pPr>
        <w:pStyle w:val="ConsPlusTitle0"/>
        <w:jc w:val="center"/>
      </w:pPr>
      <w:r>
        <w:t>ЕГО ЗНАЧЕНИЯ</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плановых значений показателя "Цифровая зрелость"</w:t>
      </w:r>
      <w:r>
        <w:t xml:space="preserve"> государственного и муниципального управления, ключевых отраслей экономики и социальной сферы, в том числе здравоохранения и образования" (далее - показатель) на период до 2030 года включительно, в том числе на отчетный период (текущий год) и плановый пери</w:t>
      </w:r>
      <w:r>
        <w:t>од, составляющий 2 года, следующие за отчетным периодом, на уровне субъектов Российской Федерации.</w:t>
      </w:r>
    </w:p>
    <w:p w:rsidR="00701C83" w:rsidRDefault="004333E8">
      <w:pPr>
        <w:pStyle w:val="ConsPlusNormal0"/>
        <w:spacing w:before="200"/>
        <w:ind w:firstLine="540"/>
        <w:jc w:val="both"/>
      </w:pPr>
      <w:r>
        <w:lastRenderedPageBreak/>
        <w:t>2. Плановые значения показателя рассчитываются Министерством цифрового развития, связи и массовых коммуникаций Российской Федерации с учетом согласования комиссией Государственного Совета Российской Федерации по направлению "Экономика данных".</w:t>
      </w:r>
    </w:p>
    <w:p w:rsidR="00701C83" w:rsidRDefault="004333E8">
      <w:pPr>
        <w:pStyle w:val="ConsPlusNormal0"/>
        <w:spacing w:before="200"/>
        <w:ind w:firstLine="540"/>
        <w:jc w:val="both"/>
      </w:pPr>
      <w:r>
        <w:t xml:space="preserve">3. Плановое </w:t>
      </w:r>
      <w:r>
        <w:t>значение показателя на 2030 год определяется на уровне 100 процентов для каждого из субъектов Российской Федерации, что подразумевает полное достижение плановых значений на 2030 год для каждого из индикаторов, характеризующих "цифровую зрелость" государств</w:t>
      </w:r>
      <w:r>
        <w:t>енного и муниципального управления, а также для каждого из индикаторов, характеризующих "цифровую зрелость" каждой из ключевых отраслей экономики и социальной сферы.</w:t>
      </w:r>
    </w:p>
    <w:p w:rsidR="00701C83" w:rsidRDefault="004333E8">
      <w:pPr>
        <w:pStyle w:val="ConsPlusNormal0"/>
        <w:spacing w:before="200"/>
        <w:ind w:firstLine="540"/>
        <w:jc w:val="both"/>
      </w:pPr>
      <w:r>
        <w:t>4. Плановые значения показателя (</w:t>
      </w:r>
      <w:r>
        <w:rPr>
          <w:noProof/>
          <w:position w:val="-10"/>
        </w:rPr>
        <w:drawing>
          <wp:inline distT="0" distB="0" distL="0" distR="0">
            <wp:extent cx="371475" cy="2571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257175"/>
                    </a:xfrm>
                    <a:prstGeom prst="rect">
                      <a:avLst/>
                    </a:prstGeom>
                    <a:noFill/>
                    <a:ln>
                      <a:noFill/>
                    </a:ln>
                  </pic:spPr>
                </pic:pic>
              </a:graphicData>
            </a:graphic>
          </wp:inline>
        </w:drawing>
      </w:r>
      <w:r>
        <w:t>) по субъектам Российской Федерации по годам до 2030 год</w:t>
      </w:r>
      <w:r>
        <w:t>а определяются с учетом необходимости равномерного (линейного) роста относительно уровня базового года и рассчитываются по формуле:</w:t>
      </w:r>
    </w:p>
    <w:p w:rsidR="00701C83" w:rsidRDefault="00701C83">
      <w:pPr>
        <w:pStyle w:val="ConsPlusNormal0"/>
        <w:ind w:firstLine="540"/>
        <w:jc w:val="both"/>
      </w:pPr>
    </w:p>
    <w:p w:rsidR="00701C83" w:rsidRDefault="004333E8">
      <w:pPr>
        <w:pStyle w:val="ConsPlusNormal0"/>
        <w:jc w:val="center"/>
      </w:pPr>
      <w:r>
        <w:rPr>
          <w:noProof/>
          <w:position w:val="-20"/>
        </w:rPr>
        <w:drawing>
          <wp:inline distT="0" distB="0" distL="0" distR="0">
            <wp:extent cx="2524125" cy="39052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4125" cy="39052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10"/>
        </w:rPr>
        <w:drawing>
          <wp:inline distT="0" distB="0" distL="0" distR="0">
            <wp:extent cx="371475" cy="2571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1475" cy="257175"/>
                    </a:xfrm>
                    <a:prstGeom prst="rect">
                      <a:avLst/>
                    </a:prstGeom>
                    <a:noFill/>
                    <a:ln>
                      <a:noFill/>
                    </a:ln>
                  </pic:spPr>
                </pic:pic>
              </a:graphicData>
            </a:graphic>
          </wp:inline>
        </w:drawing>
      </w:r>
      <w:r>
        <w:t xml:space="preserve"> - фактическое значение показателя на уровне субъекта Российской Федерации на конец базового года b, процентов (ко</w:t>
      </w:r>
      <w:r>
        <w:t xml:space="preserve">д по Общероссийскому классификатору единиц измерения - </w:t>
      </w:r>
      <w:hyperlink r:id="rId22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744</w:t>
        </w:r>
      </w:hyperlink>
      <w:r>
        <w:t>);</w:t>
      </w:r>
    </w:p>
    <w:p w:rsidR="00701C83" w:rsidRDefault="004333E8">
      <w:pPr>
        <w:pStyle w:val="ConsPlusNormal0"/>
        <w:spacing w:before="200"/>
        <w:ind w:firstLine="540"/>
        <w:jc w:val="both"/>
      </w:pPr>
      <w:r>
        <w:t>t - плановый год;</w:t>
      </w:r>
    </w:p>
    <w:p w:rsidR="00701C83" w:rsidRDefault="004333E8">
      <w:pPr>
        <w:pStyle w:val="ConsPlusNormal0"/>
        <w:spacing w:before="200"/>
        <w:ind w:firstLine="540"/>
        <w:jc w:val="both"/>
      </w:pPr>
      <w:r>
        <w:t>b - базовый год.</w:t>
      </w:r>
    </w:p>
    <w:p w:rsidR="00701C83" w:rsidRDefault="004333E8">
      <w:pPr>
        <w:pStyle w:val="ConsPlusNormal0"/>
        <w:spacing w:before="200"/>
        <w:ind w:firstLine="540"/>
        <w:jc w:val="both"/>
      </w:pPr>
      <w:r>
        <w:t xml:space="preserve">5. При первичном расчете плановых значений показателя за базовые принимаются значения, рассчитанные по итогам I квартала 2025 г. При обновлении ряда </w:t>
      </w:r>
      <w:r>
        <w:t>плановых значений показателя за базовый принимается последний год, по которому имеются фактические значения показателя по всем субъектам Российской Федерации, внесенные в установленном порядке в федеральную государственную информационную систему координаци</w:t>
      </w:r>
      <w:r>
        <w:t>и информатизации.</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33</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38" w:name="P1570"/>
      <w:bookmarkEnd w:id="38"/>
      <w:r>
        <w:t>МЕТОДИКА</w:t>
      </w:r>
    </w:p>
    <w:p w:rsidR="00701C83" w:rsidRDefault="004333E8">
      <w:pPr>
        <w:pStyle w:val="ConsPlusTitle0"/>
        <w:jc w:val="center"/>
      </w:pPr>
      <w:r>
        <w:t>РАСЧЕТА ФАКТИЧЕСКИ ДОСТИГНУТОГО ЗНАЧЕНИЯ (УРОВНЯ) ПОКАЗАТЕЛЯ</w:t>
      </w:r>
    </w:p>
    <w:p w:rsidR="00701C83" w:rsidRDefault="004333E8">
      <w:pPr>
        <w:pStyle w:val="ConsPlusTitle0"/>
        <w:jc w:val="center"/>
      </w:pPr>
      <w:r>
        <w:t>"КАЧЕСТВО ОКРУЖАЮЩЕЙ СРЕДЫ" ЗА 2024 ГОД</w:t>
      </w:r>
    </w:p>
    <w:p w:rsidR="00701C83" w:rsidRDefault="00701C83">
      <w:pPr>
        <w:pStyle w:val="ConsPlusNormal0"/>
        <w:ind w:firstLine="540"/>
        <w:jc w:val="both"/>
      </w:pPr>
    </w:p>
    <w:p w:rsidR="00701C83" w:rsidRDefault="004333E8">
      <w:pPr>
        <w:pStyle w:val="ConsPlusNormal0"/>
        <w:ind w:firstLine="540"/>
        <w:jc w:val="both"/>
      </w:pPr>
      <w:r>
        <w:t>1. Настоящая методика определяет порядок расчета показателя "Качество окружающей среды" за отчетный период 2024 года.</w:t>
      </w:r>
    </w:p>
    <w:p w:rsidR="00701C83" w:rsidRDefault="004333E8">
      <w:pPr>
        <w:pStyle w:val="ConsPlusNormal0"/>
        <w:spacing w:before="200"/>
        <w:ind w:firstLine="540"/>
        <w:jc w:val="both"/>
      </w:pPr>
      <w:r>
        <w:t>2. Показатель "Качество окружающей среды" рассчитывается Министерством природных ресурсов и экологии Российской Федерации по Российской Фе</w:t>
      </w:r>
      <w:r>
        <w:t>дерации в целом, по субъектам Российской Федерации.</w:t>
      </w:r>
    </w:p>
    <w:p w:rsidR="00701C83" w:rsidRDefault="004333E8">
      <w:pPr>
        <w:pStyle w:val="ConsPlusNormal0"/>
        <w:spacing w:before="200"/>
        <w:ind w:firstLine="540"/>
        <w:jc w:val="both"/>
      </w:pPr>
      <w:r>
        <w:t xml:space="preserve">3. Расчет показателя "Качество окружающей среды" (Eq) основывается на определении уровня негативного антропогенного воздействия на окружающую среду на территории Российской Федерации, субъекта Российской </w:t>
      </w:r>
      <w:r>
        <w:t>Федерации по следующим основным направлениям:</w:t>
      </w:r>
    </w:p>
    <w:p w:rsidR="00701C83" w:rsidRDefault="004333E8">
      <w:pPr>
        <w:pStyle w:val="ConsPlusNormal0"/>
        <w:spacing w:before="200"/>
        <w:ind w:firstLine="540"/>
        <w:jc w:val="both"/>
      </w:pPr>
      <w:r>
        <w:t xml:space="preserve">а) охрана атмосферного воздуха - безразмерный коэффициент, характеризующий изменение </w:t>
      </w:r>
      <w:r>
        <w:lastRenderedPageBreak/>
        <w:t>выбросов загрязняющих веществ в атмосферный воздух (далее - коэффициент загрязнения атмосферного воздуха (K</w:t>
      </w:r>
      <w:r>
        <w:rPr>
          <w:vertAlign w:val="subscript"/>
        </w:rPr>
        <w:t>атм</w:t>
      </w:r>
      <w:r>
        <w:t>);</w:t>
      </w:r>
    </w:p>
    <w:p w:rsidR="00701C83" w:rsidRDefault="004333E8">
      <w:pPr>
        <w:pStyle w:val="ConsPlusNormal0"/>
        <w:spacing w:before="200"/>
        <w:ind w:firstLine="540"/>
        <w:jc w:val="both"/>
      </w:pPr>
      <w:r>
        <w:t>б) охрана по</w:t>
      </w:r>
      <w:r>
        <w:t>верхностных вод водных объектов - безразмерный коэффициент, характеризующий загрязнение водных объектов (далее - коэффициент загрязнения водных объектов (K</w:t>
      </w:r>
      <w:r>
        <w:rPr>
          <w:vertAlign w:val="subscript"/>
        </w:rPr>
        <w:t>вод</w:t>
      </w:r>
      <w:r>
        <w:t>);</w:t>
      </w:r>
    </w:p>
    <w:p w:rsidR="00701C83" w:rsidRDefault="004333E8">
      <w:pPr>
        <w:pStyle w:val="ConsPlusNormal0"/>
        <w:spacing w:before="200"/>
        <w:ind w:firstLine="540"/>
        <w:jc w:val="both"/>
      </w:pPr>
      <w:r>
        <w:t>в) обращение с отходами - безразмерный коэффициент, характеризующий работу по ликвидации несанк</w:t>
      </w:r>
      <w:r>
        <w:t>ционированных свалок отходов, а также по обработке (сортировке) и снижению захоронения твердых коммунальных отходов (далее - коэффициент качества работы с отходами (K</w:t>
      </w:r>
      <w:r>
        <w:rPr>
          <w:vertAlign w:val="subscript"/>
        </w:rPr>
        <w:t>отх</w:t>
      </w:r>
      <w:r>
        <w:t>);</w:t>
      </w:r>
    </w:p>
    <w:p w:rsidR="00701C83" w:rsidRDefault="004333E8">
      <w:pPr>
        <w:pStyle w:val="ConsPlusNormal0"/>
        <w:spacing w:before="200"/>
        <w:ind w:firstLine="540"/>
        <w:jc w:val="both"/>
      </w:pPr>
      <w:r>
        <w:t>г) охрана, защита и воспроизводство лесов - безразмерный коэффициент, характеризующи</w:t>
      </w:r>
      <w:r>
        <w:t>й работу по лесовосстановлению и лесоразведению по отношению к вырубленным и погибшим, в том числе от лесных пожаров, лесным насаждениям (далее - коэффициент сохранения лесного потенциала (K</w:t>
      </w:r>
      <w:r>
        <w:rPr>
          <w:vertAlign w:val="subscript"/>
        </w:rPr>
        <w:t>лес</w:t>
      </w:r>
      <w:r>
        <w:t>).</w:t>
      </w:r>
    </w:p>
    <w:p w:rsidR="00701C83" w:rsidRDefault="004333E8">
      <w:pPr>
        <w:pStyle w:val="ConsPlusNormal0"/>
        <w:spacing w:before="200"/>
        <w:ind w:firstLine="540"/>
        <w:jc w:val="both"/>
      </w:pPr>
      <w:r>
        <w:t xml:space="preserve">4. Расчет показателя "Качество окружающей среды" проводится </w:t>
      </w:r>
      <w:r>
        <w:t>на основании данных, полученных от федеральных органов исполнительной власти, являющихся субъектами официального статистического учета.</w:t>
      </w:r>
    </w:p>
    <w:p w:rsidR="00701C83" w:rsidRDefault="004333E8">
      <w:pPr>
        <w:pStyle w:val="ConsPlusNormal0"/>
        <w:spacing w:before="200"/>
        <w:ind w:firstLine="540"/>
        <w:jc w:val="both"/>
      </w:pPr>
      <w:r>
        <w:t>5. Федеральные органы исполнительной власти, являющиеся субъектами официального статистического учета, ежегодно, не позд</w:t>
      </w:r>
      <w:r>
        <w:t xml:space="preserve">нее 21 марта года, следующего за отчетным, представляют в Министерство природных ресурсов и экологии Российской Федерации значения показателей, указанных в </w:t>
      </w:r>
      <w:hyperlink w:anchor="P1583" w:tooltip="6. Коэффициент загрязнения атмосферного воздуха (Kатм) на территории Российской Федерации, субъекта Российской Федерации определяется как среднее значение коэффициентов по следующим основным показателям загрязнения атмосферного воздуха:">
        <w:r>
          <w:rPr>
            <w:color w:val="0000FF"/>
          </w:rPr>
          <w:t>пунктах 6</w:t>
        </w:r>
      </w:hyperlink>
      <w:r>
        <w:t xml:space="preserve"> - </w:t>
      </w:r>
      <w:hyperlink w:anchor="P1627" w:tooltip="9. Коэффициент сохранения лесного потенциала (Клес) на территории Российской Федерации, субъекта Российской Федерации рассчитывается по формуле:">
        <w:r>
          <w:rPr>
            <w:color w:val="0000FF"/>
          </w:rPr>
          <w:t>9</w:t>
        </w:r>
      </w:hyperlink>
      <w:r>
        <w:t xml:space="preserve"> и </w:t>
      </w:r>
      <w:hyperlink w:anchor="P1643" w:tooltip="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ийской Федерации на основан">
        <w:r>
          <w:rPr>
            <w:color w:val="0000FF"/>
          </w:rPr>
          <w:t>11</w:t>
        </w:r>
      </w:hyperlink>
      <w:r>
        <w:t xml:space="preserve"> настоящей методики, по Российской Федерации, субъектам Российской Федерации.</w:t>
      </w:r>
    </w:p>
    <w:p w:rsidR="00701C83" w:rsidRDefault="004333E8">
      <w:pPr>
        <w:pStyle w:val="ConsPlusNormal0"/>
        <w:spacing w:before="200"/>
        <w:ind w:firstLine="540"/>
        <w:jc w:val="both"/>
      </w:pPr>
      <w:bookmarkStart w:id="39" w:name="P1583"/>
      <w:bookmarkEnd w:id="39"/>
      <w:r>
        <w:t>6. Коэффициент загрязнения атмосферного воздуха (K</w:t>
      </w:r>
      <w:r>
        <w:rPr>
          <w:vertAlign w:val="subscript"/>
        </w:rPr>
        <w:t>атм</w:t>
      </w:r>
      <w:r>
        <w:t>) на территории Российской Федерации, субъекта Российской Федерации определяется как среднее значение коэффициентов по следующим основным показателям загрязнения атмосферного воздуха:</w:t>
      </w:r>
    </w:p>
    <w:p w:rsidR="00701C83" w:rsidRDefault="004333E8">
      <w:pPr>
        <w:pStyle w:val="ConsPlusNormal0"/>
        <w:spacing w:before="200"/>
        <w:ind w:firstLine="540"/>
        <w:jc w:val="both"/>
      </w:pPr>
      <w:r>
        <w:t>совокупный объем вы</w:t>
      </w:r>
      <w:r>
        <w:t>бросов загрязняющих веществ в атмосферный воздух стационарными и передвижными источниками на территории Российской Федерации, субъекта Российской Федерации (Vа) (тыс. тонн);</w:t>
      </w:r>
    </w:p>
    <w:p w:rsidR="00701C83" w:rsidRDefault="004333E8">
      <w:pPr>
        <w:pStyle w:val="ConsPlusNormal0"/>
        <w:spacing w:before="200"/>
        <w:ind w:firstLine="540"/>
        <w:jc w:val="both"/>
      </w:pPr>
      <w:r>
        <w:t>объем выбросов загрязняющих веществ в атмосферный воздух стационарными и передвижн</w:t>
      </w:r>
      <w:r>
        <w:t>ыми источниками на территории Российской Федерации, субъекта Российской Федерации по наиболее распространенным загрязняющим веществам (тыс. тонн) - диоксид серы (SO</w:t>
      </w:r>
      <w:r>
        <w:rPr>
          <w:vertAlign w:val="subscript"/>
        </w:rPr>
        <w:t>2</w:t>
      </w:r>
      <w:r>
        <w:t>), оксиды азота (в пересчете на NO</w:t>
      </w:r>
      <w:r>
        <w:rPr>
          <w:vertAlign w:val="subscript"/>
        </w:rPr>
        <w:t>2</w:t>
      </w:r>
      <w:r>
        <w:t xml:space="preserve">), оксид углерода (CO), летучие органические соединения </w:t>
      </w:r>
      <w:r>
        <w:t>(ЛОС), аммиак (NH</w:t>
      </w:r>
      <w:r>
        <w:rPr>
          <w:vertAlign w:val="subscript"/>
        </w:rPr>
        <w:t>3</w:t>
      </w:r>
      <w:r>
        <w:t>).</w:t>
      </w:r>
    </w:p>
    <w:p w:rsidR="00701C83" w:rsidRDefault="004333E8">
      <w:pPr>
        <w:pStyle w:val="ConsPlusNormal0"/>
        <w:spacing w:before="200"/>
        <w:ind w:firstLine="540"/>
        <w:jc w:val="both"/>
      </w:pPr>
      <w:r>
        <w:t>Среднее значение коэффициентов по указанным показателям рассчитывается путем сопоставления значений показателей за отчетный период (t) со значениями за предыдущий период (t-1).</w:t>
      </w:r>
    </w:p>
    <w:p w:rsidR="00701C83" w:rsidRDefault="004333E8">
      <w:pPr>
        <w:pStyle w:val="ConsPlusNormal0"/>
        <w:spacing w:before="200"/>
        <w:ind w:firstLine="540"/>
        <w:jc w:val="both"/>
      </w:pPr>
      <w:r>
        <w:t>Данные по указанным показателям формируются Федеральной сл</w:t>
      </w:r>
      <w:r>
        <w:t xml:space="preserve">ужбой по надзору в сфере природопользования в части выбросов от стационарных источников на основании данных </w:t>
      </w:r>
      <w:hyperlink r:id="rId225"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color w:val="0000FF"/>
          </w:rPr>
          <w:t>формы</w:t>
        </w:r>
      </w:hyperlink>
      <w:r>
        <w:t xml:space="preserve"> федерального статистического наблюдения N 2-ТП (воздух)</w:t>
      </w:r>
      <w:r>
        <w:t xml:space="preserve"> "Сведения об охране атмосферного воздуха", в части выбросов от передвижных источников - в соответствии с методическими рекомендациями по оценке выбросов загрязняющих веществ в атмосферу от передвижных источников (автомобильный и железнодорожный транспорт)</w:t>
      </w:r>
      <w:r>
        <w:t xml:space="preserve"> Федеральной службы по надзору в сфере природопользования.</w:t>
      </w:r>
    </w:p>
    <w:p w:rsidR="00701C83" w:rsidRDefault="004333E8">
      <w:pPr>
        <w:pStyle w:val="ConsPlusNormal0"/>
        <w:spacing w:before="200"/>
        <w:ind w:firstLine="540"/>
        <w:jc w:val="both"/>
      </w:pPr>
      <w:r>
        <w:t>Значение коэффициента загрязнения атмосферного воздуха (K</w:t>
      </w:r>
      <w:r>
        <w:rPr>
          <w:vertAlign w:val="subscript"/>
        </w:rPr>
        <w:t>атм</w:t>
      </w:r>
      <w:r>
        <w:t>) направлено на снижение и рассчитывается по формуле:</w:t>
      </w:r>
    </w:p>
    <w:p w:rsidR="00701C83" w:rsidRDefault="00701C83">
      <w:pPr>
        <w:pStyle w:val="ConsPlusNormal0"/>
        <w:jc w:val="center"/>
      </w:pPr>
    </w:p>
    <w:p w:rsidR="00701C83" w:rsidRDefault="004333E8">
      <w:pPr>
        <w:pStyle w:val="ConsPlusNormal0"/>
        <w:jc w:val="center"/>
      </w:pPr>
      <w:r>
        <w:rPr>
          <w:noProof/>
          <w:position w:val="-41"/>
        </w:rPr>
        <w:drawing>
          <wp:inline distT="0" distB="0" distL="0" distR="0">
            <wp:extent cx="3505200" cy="65722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05200" cy="657225"/>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Если значение коэффициента загрязнения атмосферного воздуха (K</w:t>
      </w:r>
      <w:r>
        <w:rPr>
          <w:vertAlign w:val="subscript"/>
        </w:rPr>
        <w:t>атм</w:t>
      </w:r>
      <w:r>
        <w:t>) за год, пред</w:t>
      </w:r>
      <w:r>
        <w:t>шествующий отчетному, равно нулю, при этом значение этого коэффициента за отчетный год более нуля, то отношение значений такого коэффициента в периоде t к периоду t-1 приравнивается к 1.</w:t>
      </w:r>
    </w:p>
    <w:p w:rsidR="00701C83" w:rsidRDefault="004333E8">
      <w:pPr>
        <w:pStyle w:val="ConsPlusNormal0"/>
        <w:spacing w:before="200"/>
        <w:ind w:firstLine="540"/>
        <w:jc w:val="both"/>
      </w:pPr>
      <w:r>
        <w:lastRenderedPageBreak/>
        <w:t>Если значение коэффициента загрязнения атмосферного воздуха (K</w:t>
      </w:r>
      <w:r>
        <w:rPr>
          <w:vertAlign w:val="subscript"/>
        </w:rPr>
        <w:t>атм</w:t>
      </w:r>
      <w:r>
        <w:t>) за</w:t>
      </w:r>
      <w:r>
        <w:t xml:space="preserve"> год, предшествующий отчетному, равно нулю, при этом значение этого коэффициента за отчетный год равно нулю, то отношение значений такого коэффициента в периоде t к периоду t-1 приравнивается к нулю.</w:t>
      </w:r>
    </w:p>
    <w:p w:rsidR="00701C83" w:rsidRDefault="004333E8">
      <w:pPr>
        <w:pStyle w:val="ConsPlusNormal0"/>
        <w:spacing w:before="200"/>
        <w:ind w:firstLine="540"/>
        <w:jc w:val="both"/>
      </w:pPr>
      <w:r>
        <w:t>При отсутствии сведений для расчета коэффициента загрязн</w:t>
      </w:r>
      <w:r>
        <w:t>ения атмосферного воздуха (K</w:t>
      </w:r>
      <w:r>
        <w:rPr>
          <w:vertAlign w:val="subscript"/>
        </w:rPr>
        <w:t>атм</w:t>
      </w:r>
      <w:r>
        <w:t>) по Донецкой Народной Республике, Луганской Народной Республике, Запорожской области и Херсонской области значение коэффициента загрязнения атмосферного воздуха (K</w:t>
      </w:r>
      <w:r>
        <w:rPr>
          <w:vertAlign w:val="subscript"/>
        </w:rPr>
        <w:t>атм</w:t>
      </w:r>
      <w:r>
        <w:t>) приравнивается к 1 (плановому значению коэффициента загр</w:t>
      </w:r>
      <w:r>
        <w:t>язнения атмосферного воздуха на 2024 год).</w:t>
      </w:r>
    </w:p>
    <w:p w:rsidR="00701C83" w:rsidRDefault="004333E8">
      <w:pPr>
        <w:pStyle w:val="ConsPlusNormal0"/>
        <w:spacing w:before="200"/>
        <w:ind w:firstLine="540"/>
        <w:jc w:val="both"/>
      </w:pPr>
      <w:r>
        <w:t>7. Значение коэффициента загрязнения водных объектов (К</w:t>
      </w:r>
      <w:r>
        <w:rPr>
          <w:vertAlign w:val="subscript"/>
        </w:rPr>
        <w:t>вод</w:t>
      </w:r>
      <w:r>
        <w:t>) на территории Российской Федерации, субъекта Российской Федерации направлено на увеличение и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28"/>
        </w:rPr>
        <w:drawing>
          <wp:inline distT="0" distB="0" distL="0" distR="0">
            <wp:extent cx="1285875" cy="4857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485775"/>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04800" cy="23812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сброса нормативно очищенных на сооружениях очистки сточных вод за отчетный период (млн. куб. метров);</w:t>
      </w:r>
    </w:p>
    <w:p w:rsidR="00701C83" w:rsidRDefault="004333E8">
      <w:pPr>
        <w:pStyle w:val="ConsPlusNormal0"/>
        <w:spacing w:before="200"/>
        <w:ind w:firstLine="540"/>
        <w:jc w:val="both"/>
      </w:pPr>
      <w:r>
        <w:rPr>
          <w:noProof/>
          <w:position w:val="-8"/>
        </w:rPr>
        <w:drawing>
          <wp:inline distT="0" distB="0" distL="0" distR="0">
            <wp:extent cx="304800" cy="23812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сброса сточных вод, требующих очистки, за отчетный период (млн. куб. метров);</w:t>
      </w:r>
    </w:p>
    <w:p w:rsidR="00701C83" w:rsidRDefault="004333E8">
      <w:pPr>
        <w:pStyle w:val="ConsPlusNormal0"/>
        <w:spacing w:before="200"/>
        <w:ind w:firstLine="540"/>
        <w:jc w:val="both"/>
      </w:pPr>
      <w:r>
        <w:rPr>
          <w:noProof/>
          <w:position w:val="-8"/>
        </w:rPr>
        <w:drawing>
          <wp:inline distT="0" distB="0" distL="0" distR="0">
            <wp:extent cx="352425" cy="23812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238125"/>
                    </a:xfrm>
                    <a:prstGeom prst="rect">
                      <a:avLst/>
                    </a:prstGeom>
                    <a:noFill/>
                    <a:ln>
                      <a:noFill/>
                    </a:ln>
                  </pic:spPr>
                </pic:pic>
              </a:graphicData>
            </a:graphic>
          </wp:inline>
        </w:drawing>
      </w:r>
      <w:r>
        <w:t xml:space="preserve"> - объем сброса нормативно очищенных на сооружениях очис</w:t>
      </w:r>
      <w:r>
        <w:t>тки сточных вод за период, предшествующий отчетному (t-1) (млн. куб. метров);</w:t>
      </w:r>
    </w:p>
    <w:p w:rsidR="00701C83" w:rsidRDefault="004333E8">
      <w:pPr>
        <w:pStyle w:val="ConsPlusNormal0"/>
        <w:spacing w:before="200"/>
        <w:ind w:firstLine="540"/>
        <w:jc w:val="both"/>
      </w:pPr>
      <w:r>
        <w:rPr>
          <w:noProof/>
          <w:position w:val="-8"/>
        </w:rPr>
        <w:drawing>
          <wp:inline distT="0" distB="0" distL="0" distR="0">
            <wp:extent cx="342900" cy="23812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 объем сброса сточных вод, требующих очистки, за период, предшествующий отчетному (t-1) (млн. куб. метров).</w:t>
      </w:r>
    </w:p>
    <w:p w:rsidR="00701C83" w:rsidRDefault="004333E8">
      <w:pPr>
        <w:pStyle w:val="ConsPlusNormal0"/>
        <w:spacing w:before="200"/>
        <w:ind w:firstLine="540"/>
        <w:jc w:val="both"/>
      </w:pPr>
      <w:r>
        <w:t>Данные по показателям, используемым для расчета коэффициента загряз</w:t>
      </w:r>
      <w:r>
        <w:t>нения водных объектов (К</w:t>
      </w:r>
      <w:r>
        <w:rPr>
          <w:vertAlign w:val="subscript"/>
        </w:rPr>
        <w:t>вод</w:t>
      </w:r>
      <w:r>
        <w:t xml:space="preserve">), формируются Федеральным агентством водных ресурсов на основании данных </w:t>
      </w:r>
      <w:hyperlink r:id="rId232" w:tooltip="Приказ Росстата от 02.10.2024 N 445 &quot;Об утверждении формы федерального статистического наблюдения N 2-ТП (водхоз) &quot;Сведения об использовании воды&quot; и указаний по ее заполнению&quot; {КонсультантПлюс}">
        <w:r>
          <w:rPr>
            <w:color w:val="0000FF"/>
          </w:rPr>
          <w:t>формы</w:t>
        </w:r>
      </w:hyperlink>
      <w:r>
        <w:t xml:space="preserve"> федерального статистического наблюдения N 2-ТП (водхоз) "Сведения об использовании воды".</w:t>
      </w:r>
    </w:p>
    <w:p w:rsidR="00701C83" w:rsidRDefault="004333E8">
      <w:pPr>
        <w:pStyle w:val="ConsPlusNormal0"/>
        <w:spacing w:before="200"/>
        <w:ind w:firstLine="540"/>
        <w:jc w:val="both"/>
      </w:pPr>
      <w:r>
        <w:t>В случае если фактическо</w:t>
      </w:r>
      <w:r>
        <w:t>е значение коэффициента загрязнения водных объектов (К</w:t>
      </w:r>
      <w:r>
        <w:rPr>
          <w:vertAlign w:val="subscript"/>
        </w:rPr>
        <w:t>вод</w:t>
      </w:r>
      <w:r>
        <w:t>) по субъекту Российской Федерации превышает 25 процентов планового значения, то значение указанного коэффициента принимается равным 1,25 (К</w:t>
      </w:r>
      <w:r>
        <w:rPr>
          <w:vertAlign w:val="subscript"/>
        </w:rPr>
        <w:t>вод</w:t>
      </w:r>
      <w:r>
        <w:t xml:space="preserve"> = 1,25).</w:t>
      </w:r>
    </w:p>
    <w:p w:rsidR="00701C83" w:rsidRDefault="004333E8">
      <w:pPr>
        <w:pStyle w:val="ConsPlusNormal0"/>
        <w:spacing w:before="200"/>
        <w:ind w:firstLine="540"/>
        <w:jc w:val="both"/>
      </w:pPr>
      <w:r>
        <w:t>8. Коэффициент качества работы с отходами (K</w:t>
      </w:r>
      <w:r>
        <w:rPr>
          <w:vertAlign w:val="subscript"/>
        </w:rPr>
        <w:t>ОТХ</w:t>
      </w:r>
      <w:r>
        <w:t>) определяется как среднее значение следующих показателей:</w:t>
      </w:r>
    </w:p>
    <w:p w:rsidR="00701C83" w:rsidRDefault="004333E8">
      <w:pPr>
        <w:pStyle w:val="ConsPlusNormal0"/>
        <w:spacing w:before="200"/>
        <w:ind w:firstLine="540"/>
        <w:jc w:val="both"/>
      </w:pPr>
      <w:r>
        <w:t>коэффициент, характеризующий работу по ликвидации несанкционированных свалок отходов на территории Российской Федерации, субъекта Российской Федерации (Кс) (значение такого коэффициента направле</w:t>
      </w:r>
      <w:r>
        <w:t>но на увеличение);</w:t>
      </w:r>
    </w:p>
    <w:p w:rsidR="00701C83" w:rsidRDefault="004333E8">
      <w:pPr>
        <w:pStyle w:val="ConsPlusNormal0"/>
        <w:spacing w:before="200"/>
        <w:ind w:firstLine="540"/>
        <w:jc w:val="both"/>
      </w:pPr>
      <w:r>
        <w:t>показатель, характеризующий работу по обработке (сортировке) твердых коммунальных отходов на территории Российской Федерации, субъекта Российской Федерации (До), в соответствии с показателем федерального проекта "Комплексная система обра</w:t>
      </w:r>
      <w:r>
        <w:t>щения с твердыми коммунальными отходами" (значение показателя направлено на увеличение);</w:t>
      </w:r>
    </w:p>
    <w:p w:rsidR="00701C83" w:rsidRDefault="004333E8">
      <w:pPr>
        <w:pStyle w:val="ConsPlusNormal0"/>
        <w:spacing w:before="200"/>
        <w:ind w:firstLine="540"/>
        <w:jc w:val="both"/>
      </w:pPr>
      <w:r>
        <w:t>показатель, характеризующий работу по захоронению твердых коммунальных отходов на территории Российской Федерации, субъекта Российской Федерации (Дз), в соответствии с</w:t>
      </w:r>
      <w:r>
        <w:t xml:space="preserve"> показателем федерального проекта "Комплексная система обращения с твердыми коммунальными отходами" (значение показателя направлено на снижение).</w:t>
      </w:r>
    </w:p>
    <w:p w:rsidR="00701C83" w:rsidRDefault="004333E8">
      <w:pPr>
        <w:pStyle w:val="ConsPlusNormal0"/>
        <w:spacing w:before="200"/>
        <w:ind w:firstLine="540"/>
        <w:jc w:val="both"/>
      </w:pPr>
      <w:r>
        <w:t>Коэффициент качества работы с отходами (К</w:t>
      </w:r>
      <w:r>
        <w:rPr>
          <w:vertAlign w:val="subscript"/>
        </w:rPr>
        <w:t>отх</w:t>
      </w:r>
      <w:r>
        <w:t xml:space="preserve">) направлен на увеличение и рассчитывается по </w:t>
      </w:r>
      <w:r>
        <w:lastRenderedPageBreak/>
        <w:t>формуле:</w:t>
      </w:r>
    </w:p>
    <w:p w:rsidR="00701C83" w:rsidRDefault="00701C83">
      <w:pPr>
        <w:pStyle w:val="ConsPlusNormal0"/>
        <w:ind w:firstLine="540"/>
        <w:jc w:val="both"/>
      </w:pPr>
    </w:p>
    <w:p w:rsidR="00701C83" w:rsidRDefault="004333E8">
      <w:pPr>
        <w:pStyle w:val="ConsPlusNormal0"/>
        <w:jc w:val="center"/>
      </w:pPr>
      <w:r>
        <w:rPr>
          <w:noProof/>
          <w:position w:val="-41"/>
        </w:rPr>
        <w:drawing>
          <wp:inline distT="0" distB="0" distL="0" distR="0">
            <wp:extent cx="1514475" cy="64770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4475" cy="647700"/>
                    </a:xfrm>
                    <a:prstGeom prst="rect">
                      <a:avLst/>
                    </a:prstGeom>
                    <a:noFill/>
                    <a:ln>
                      <a:noFill/>
                    </a:ln>
                  </pic:spPr>
                </pic:pic>
              </a:graphicData>
            </a:graphic>
          </wp:inline>
        </w:drawing>
      </w:r>
    </w:p>
    <w:p w:rsidR="00701C83" w:rsidRDefault="00701C83">
      <w:pPr>
        <w:pStyle w:val="ConsPlusNormal0"/>
        <w:jc w:val="center"/>
      </w:pPr>
    </w:p>
    <w:p w:rsidR="00701C83" w:rsidRDefault="004333E8">
      <w:pPr>
        <w:pStyle w:val="ConsPlusNormal0"/>
        <w:ind w:firstLine="540"/>
        <w:jc w:val="both"/>
      </w:pPr>
      <w:r>
        <w:t>где:</w:t>
      </w:r>
    </w:p>
    <w:p w:rsidR="00701C83" w:rsidRDefault="004333E8">
      <w:pPr>
        <w:pStyle w:val="ConsPlusNormal0"/>
        <w:spacing w:before="200"/>
        <w:ind w:firstLine="540"/>
        <w:jc w:val="both"/>
      </w:pPr>
      <w:r>
        <w:t>Кс</w:t>
      </w:r>
      <w:r>
        <w:t xml:space="preserve"> - коэффициент, характеризующий работу по ликвидации несанкционированных свалок отходов на территории Российской Федерации, субъекта Российской Федерации, значение которого определяется в соответствии с </w:t>
      </w:r>
      <w:hyperlink w:anchor="P1643" w:tooltip="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ийской Федерации на основан">
        <w:r>
          <w:rPr>
            <w:color w:val="0000FF"/>
          </w:rPr>
          <w:t>пунктом 11</w:t>
        </w:r>
      </w:hyperlink>
      <w:r>
        <w:t xml:space="preserve"> настоя</w:t>
      </w:r>
      <w:r>
        <w:t>щей методики;</w:t>
      </w:r>
    </w:p>
    <w:p w:rsidR="00701C83" w:rsidRDefault="004333E8">
      <w:pPr>
        <w:pStyle w:val="ConsPlusNormal0"/>
        <w:spacing w:before="200"/>
        <w:ind w:firstLine="540"/>
        <w:jc w:val="both"/>
      </w:pPr>
      <w:r>
        <w:t>До</w:t>
      </w:r>
      <w:r>
        <w:rPr>
          <w:vertAlign w:val="subscript"/>
        </w:rPr>
        <w:t>f</w:t>
      </w:r>
      <w:r>
        <w:t xml:space="preserve"> - фактическое значение показателя, характеризующего работу по обработке (сортировке) твердых коммунальных отходов на территории Российской Федерации, субъекта Российской Федерации, по состоянию на конец отчетного периода согласно отчетным</w:t>
      </w:r>
      <w:r>
        <w:t xml:space="preserve"> данным по федеральному проекту "Комплексная система обращения с твердыми коммунальными отходами" за отчетный период;</w:t>
      </w:r>
    </w:p>
    <w:p w:rsidR="00701C83" w:rsidRDefault="004333E8">
      <w:pPr>
        <w:pStyle w:val="ConsPlusNormal0"/>
        <w:spacing w:before="200"/>
        <w:ind w:firstLine="540"/>
        <w:jc w:val="both"/>
      </w:pPr>
      <w:r>
        <w:t>До</w:t>
      </w:r>
      <w:r>
        <w:rPr>
          <w:vertAlign w:val="subscript"/>
        </w:rPr>
        <w:t>p</w:t>
      </w:r>
      <w:r>
        <w:t xml:space="preserve"> - плановое значение показателя, характеризующего работу по обработке (сортировке) твердых коммунальных отходов на территории Российско</w:t>
      </w:r>
      <w:r>
        <w:t>й Федерации, субъекта Российской Федерации, в соответствии с паспортом федерального проекта "Комплексная система обращения с твердыми коммунальными отходами";</w:t>
      </w:r>
    </w:p>
    <w:p w:rsidR="00701C83" w:rsidRDefault="004333E8">
      <w:pPr>
        <w:pStyle w:val="ConsPlusNormal0"/>
        <w:spacing w:before="200"/>
        <w:ind w:firstLine="540"/>
        <w:jc w:val="both"/>
      </w:pPr>
      <w:r>
        <w:t>Дз</w:t>
      </w:r>
      <w:r>
        <w:rPr>
          <w:vertAlign w:val="subscript"/>
        </w:rPr>
        <w:t>f</w:t>
      </w:r>
      <w:r>
        <w:t xml:space="preserve"> - фактическое значение показателя, характеризующего работу по захоронению твердых коммунальны</w:t>
      </w:r>
      <w:r>
        <w:t>х отходов на территории Российской Федерации, субъекта Российской Федерации, по состоянию на конец отчетного периода согласно отчетным данным по федеральному проекту "Комплексная система обращения с твердыми коммунальными отходами" за отчетный период;</w:t>
      </w:r>
    </w:p>
    <w:p w:rsidR="00701C83" w:rsidRDefault="004333E8">
      <w:pPr>
        <w:pStyle w:val="ConsPlusNormal0"/>
        <w:spacing w:before="200"/>
        <w:ind w:firstLine="540"/>
        <w:jc w:val="both"/>
      </w:pPr>
      <w:r>
        <w:t>Дз</w:t>
      </w:r>
      <w:r>
        <w:rPr>
          <w:vertAlign w:val="subscript"/>
        </w:rPr>
        <w:t>p</w:t>
      </w:r>
      <w:r>
        <w:t xml:space="preserve"> </w:t>
      </w:r>
      <w:r>
        <w:t>- плановое значение показателя, характеризующего работу по захоронению твердых коммунальных отходов на территории Российской Федерации, субъекта Российской Федерации, в соответствии с плановым значением по показателю, установленным паспортом федерального п</w:t>
      </w:r>
      <w:r>
        <w:t>роекта "Комплексная система обращения с твердыми коммунальными отходами".</w:t>
      </w:r>
    </w:p>
    <w:p w:rsidR="00701C83" w:rsidRDefault="004333E8">
      <w:pPr>
        <w:pStyle w:val="ConsPlusNormal0"/>
        <w:spacing w:before="200"/>
        <w:ind w:firstLine="540"/>
        <w:jc w:val="both"/>
      </w:pPr>
      <w:r>
        <w:t>Если До</w:t>
      </w:r>
      <w:r>
        <w:rPr>
          <w:vertAlign w:val="subscript"/>
        </w:rPr>
        <w:t>p</w:t>
      </w:r>
      <w:r>
        <w:t xml:space="preserve"> = 0, при условии, что До</w:t>
      </w:r>
      <w:r>
        <w:rPr>
          <w:vertAlign w:val="subscript"/>
        </w:rPr>
        <w:t>f</w:t>
      </w:r>
      <w:r>
        <w:t xml:space="preserve"> = 0 и Дз</w:t>
      </w:r>
      <w:r>
        <w:rPr>
          <w:vertAlign w:val="subscript"/>
        </w:rPr>
        <w:t>p</w:t>
      </w:r>
      <w:r>
        <w:t xml:space="preserve"> = 0, при условии, что Дз</w:t>
      </w:r>
      <w:r>
        <w:rPr>
          <w:vertAlign w:val="subscript"/>
        </w:rPr>
        <w:t>f</w:t>
      </w:r>
      <w:r>
        <w:t xml:space="preserve"> = 0, то К</w:t>
      </w:r>
      <w:r>
        <w:rPr>
          <w:vertAlign w:val="subscript"/>
        </w:rPr>
        <w:t>отх</w:t>
      </w:r>
      <w:r>
        <w:t xml:space="preserve"> = Кс.</w:t>
      </w:r>
    </w:p>
    <w:p w:rsidR="00701C83" w:rsidRDefault="004333E8">
      <w:pPr>
        <w:pStyle w:val="ConsPlusNormal0"/>
        <w:spacing w:before="200"/>
        <w:ind w:firstLine="540"/>
        <w:jc w:val="both"/>
      </w:pPr>
      <w:r>
        <w:t>Если До</w:t>
      </w:r>
      <w:r>
        <w:rPr>
          <w:vertAlign w:val="subscript"/>
        </w:rPr>
        <w:t>p</w:t>
      </w:r>
      <w:r>
        <w:t xml:space="preserve"> = 0, при условии, что До</w:t>
      </w:r>
      <w:r>
        <w:rPr>
          <w:vertAlign w:val="subscript"/>
        </w:rPr>
        <w:t>f</w:t>
      </w:r>
      <w:r>
        <w:t xml:space="preserve"> &gt; 0, то До</w:t>
      </w:r>
      <w:r>
        <w:rPr>
          <w:vertAlign w:val="subscript"/>
        </w:rPr>
        <w:t>f</w:t>
      </w:r>
      <w:r>
        <w:t xml:space="preserve"> / До</w:t>
      </w:r>
      <w:r>
        <w:rPr>
          <w:vertAlign w:val="subscript"/>
        </w:rPr>
        <w:t>p</w:t>
      </w:r>
      <w:r>
        <w:t xml:space="preserve"> = 1.</w:t>
      </w:r>
    </w:p>
    <w:p w:rsidR="00701C83" w:rsidRDefault="004333E8">
      <w:pPr>
        <w:pStyle w:val="ConsPlusNormal0"/>
        <w:spacing w:before="200"/>
        <w:ind w:firstLine="540"/>
        <w:jc w:val="both"/>
      </w:pPr>
      <w:r>
        <w:t>Если До</w:t>
      </w:r>
      <w:r>
        <w:rPr>
          <w:vertAlign w:val="subscript"/>
        </w:rPr>
        <w:t>f</w:t>
      </w:r>
      <w:r>
        <w:t xml:space="preserve"> = 0, при условии, что До</w:t>
      </w:r>
      <w:r>
        <w:rPr>
          <w:vertAlign w:val="subscript"/>
        </w:rPr>
        <w:t>P</w:t>
      </w:r>
      <w:r>
        <w:t xml:space="preserve"> = 0, при этом Дз</w:t>
      </w:r>
      <w:r>
        <w:rPr>
          <w:vertAlign w:val="subscript"/>
        </w:rPr>
        <w:t>f</w:t>
      </w:r>
      <w:r>
        <w:t xml:space="preserve"> </w:t>
      </w:r>
      <w:r>
        <w:rPr>
          <w:noProof/>
          <w:position w:val="-1"/>
        </w:rPr>
        <w:drawing>
          <wp:inline distT="0" distB="0" distL="0" distR="0">
            <wp:extent cx="142875"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 Дз</w:t>
      </w:r>
      <w:r>
        <w:rPr>
          <w:vertAlign w:val="subscript"/>
        </w:rPr>
        <w:t>p</w:t>
      </w:r>
      <w:r>
        <w:t xml:space="preserve"> </w:t>
      </w:r>
      <w:r>
        <w:rPr>
          <w:noProof/>
          <w:position w:val="-1"/>
        </w:rPr>
        <w:drawing>
          <wp:inline distT="0" distB="0" distL="0" distR="0">
            <wp:extent cx="142875"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 то До</w:t>
      </w:r>
      <w:r>
        <w:rPr>
          <w:vertAlign w:val="subscript"/>
        </w:rPr>
        <w:t>f</w:t>
      </w:r>
      <w:r>
        <w:t xml:space="preserve"> / До</w:t>
      </w:r>
      <w:r>
        <w:rPr>
          <w:vertAlign w:val="subscript"/>
        </w:rPr>
        <w:t>p</w:t>
      </w:r>
      <w:r>
        <w:t xml:space="preserve"> = 1.</w:t>
      </w:r>
    </w:p>
    <w:p w:rsidR="00701C83" w:rsidRDefault="004333E8">
      <w:pPr>
        <w:pStyle w:val="ConsPlusNormal0"/>
        <w:spacing w:before="200"/>
        <w:ind w:firstLine="540"/>
        <w:jc w:val="both"/>
      </w:pPr>
      <w:r>
        <w:t>Если Дз</w:t>
      </w:r>
      <w:r>
        <w:rPr>
          <w:vertAlign w:val="subscript"/>
        </w:rPr>
        <w:t>p</w:t>
      </w:r>
      <w:r>
        <w:t xml:space="preserve"> = 0, при условии, что Дз</w:t>
      </w:r>
      <w:r>
        <w:rPr>
          <w:vertAlign w:val="subscript"/>
        </w:rPr>
        <w:t>f</w:t>
      </w:r>
      <w:r>
        <w:t xml:space="preserve"> &gt; 0, то Дз</w:t>
      </w:r>
      <w:r>
        <w:rPr>
          <w:vertAlign w:val="subscript"/>
        </w:rPr>
        <w:t>p</w:t>
      </w:r>
      <w:r>
        <w:t xml:space="preserve"> / Дз</w:t>
      </w:r>
      <w:r>
        <w:rPr>
          <w:vertAlign w:val="subscript"/>
        </w:rPr>
        <w:t>f</w:t>
      </w:r>
      <w:r>
        <w:t xml:space="preserve"> = 0.</w:t>
      </w:r>
    </w:p>
    <w:p w:rsidR="00701C83" w:rsidRDefault="004333E8">
      <w:pPr>
        <w:pStyle w:val="ConsPlusNormal0"/>
        <w:spacing w:before="200"/>
        <w:ind w:firstLine="540"/>
        <w:jc w:val="both"/>
      </w:pPr>
      <w:r>
        <w:t>Если Дз</w:t>
      </w:r>
      <w:r>
        <w:rPr>
          <w:vertAlign w:val="subscript"/>
        </w:rPr>
        <w:t>f</w:t>
      </w:r>
      <w:r>
        <w:t xml:space="preserve"> = 0, при условии, что Дз</w:t>
      </w:r>
      <w:r>
        <w:rPr>
          <w:vertAlign w:val="subscript"/>
        </w:rPr>
        <w:t>p</w:t>
      </w:r>
      <w:r>
        <w:t xml:space="preserve"> &gt; 0, то Дз</w:t>
      </w:r>
      <w:r>
        <w:rPr>
          <w:vertAlign w:val="subscript"/>
        </w:rPr>
        <w:t>p</w:t>
      </w:r>
      <w:r>
        <w:t xml:space="preserve"> / Дз</w:t>
      </w:r>
      <w:r>
        <w:rPr>
          <w:vertAlign w:val="subscript"/>
        </w:rPr>
        <w:t>f</w:t>
      </w:r>
      <w:r>
        <w:t xml:space="preserve"> = 1.</w:t>
      </w:r>
    </w:p>
    <w:p w:rsidR="00701C83" w:rsidRDefault="004333E8">
      <w:pPr>
        <w:pStyle w:val="ConsPlusNormal0"/>
        <w:spacing w:before="200"/>
        <w:ind w:firstLine="540"/>
        <w:jc w:val="both"/>
      </w:pPr>
      <w:r>
        <w:t>Если Дз</w:t>
      </w:r>
      <w:r>
        <w:rPr>
          <w:vertAlign w:val="subscript"/>
        </w:rPr>
        <w:t>f</w:t>
      </w:r>
      <w:r>
        <w:t xml:space="preserve"> = 0, при условии, что Дз</w:t>
      </w:r>
      <w:r>
        <w:rPr>
          <w:vertAlign w:val="subscript"/>
        </w:rPr>
        <w:t>p</w:t>
      </w:r>
      <w:r>
        <w:t xml:space="preserve"> = 0, при этом До</w:t>
      </w:r>
      <w:r>
        <w:rPr>
          <w:vertAlign w:val="subscript"/>
        </w:rPr>
        <w:t>f</w:t>
      </w:r>
      <w:r>
        <w:t xml:space="preserve"> </w:t>
      </w:r>
      <w:r>
        <w:rPr>
          <w:noProof/>
          <w:position w:val="-1"/>
        </w:rPr>
        <w:drawing>
          <wp:inline distT="0" distB="0" distL="0" distR="0">
            <wp:extent cx="142875"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 До</w:t>
      </w:r>
      <w:r>
        <w:rPr>
          <w:vertAlign w:val="subscript"/>
        </w:rPr>
        <w:t>p</w:t>
      </w:r>
      <w:r>
        <w:t xml:space="preserve"> </w:t>
      </w:r>
      <w:r>
        <w:rPr>
          <w:noProof/>
          <w:position w:val="-1"/>
        </w:rPr>
        <w:drawing>
          <wp:inline distT="0" distB="0" distL="0" distR="0">
            <wp:extent cx="142875"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0, то Дз</w:t>
      </w:r>
      <w:r>
        <w:rPr>
          <w:vertAlign w:val="subscript"/>
        </w:rPr>
        <w:t>p</w:t>
      </w:r>
      <w:r>
        <w:t xml:space="preserve"> / Дз</w:t>
      </w:r>
      <w:r>
        <w:rPr>
          <w:vertAlign w:val="subscript"/>
        </w:rPr>
        <w:t>f</w:t>
      </w:r>
      <w:r>
        <w:t xml:space="preserve"> = 1.</w:t>
      </w:r>
    </w:p>
    <w:p w:rsidR="00701C83" w:rsidRDefault="004333E8">
      <w:pPr>
        <w:pStyle w:val="ConsPlusNormal0"/>
        <w:spacing w:before="200"/>
        <w:ind w:firstLine="540"/>
        <w:jc w:val="both"/>
      </w:pPr>
      <w:r>
        <w:t>Если субъект Российской Федерации не является участником федерального проекта "Комплексная система обращения с твердыми коммунальными отходами", то коэффициент качества работы с отходами (К</w:t>
      </w:r>
      <w:r>
        <w:rPr>
          <w:vertAlign w:val="subscript"/>
        </w:rPr>
        <w:t>отх</w:t>
      </w:r>
      <w:r>
        <w:t>) для такого субъекта Российской Федерации равен коэффициенту, х</w:t>
      </w:r>
      <w:r>
        <w:t>арактеризующему работу по ликвидации несанкционированных свалок отходов на территории субъекта Российской Федерации (К</w:t>
      </w:r>
      <w:r>
        <w:rPr>
          <w:vertAlign w:val="subscript"/>
        </w:rPr>
        <w:t>отх</w:t>
      </w:r>
      <w:r>
        <w:t xml:space="preserve"> = Кс).</w:t>
      </w:r>
    </w:p>
    <w:p w:rsidR="00701C83" w:rsidRDefault="004333E8">
      <w:pPr>
        <w:pStyle w:val="ConsPlusNormal0"/>
        <w:spacing w:before="200"/>
        <w:ind w:firstLine="540"/>
        <w:jc w:val="both"/>
      </w:pPr>
      <w:bookmarkStart w:id="40" w:name="P1627"/>
      <w:bookmarkEnd w:id="40"/>
      <w:r>
        <w:t>9. Коэффициент сохранения лесного потенциала (К</w:t>
      </w:r>
      <w:r>
        <w:rPr>
          <w:vertAlign w:val="subscript"/>
        </w:rPr>
        <w:t>лес</w:t>
      </w:r>
      <w:r>
        <w:t>) на территории Российской Федерации, субъекта Российской Федерации рассчитыв</w:t>
      </w:r>
      <w:r>
        <w:t>ается по формуле:</w:t>
      </w:r>
    </w:p>
    <w:p w:rsidR="00701C83" w:rsidRDefault="00701C83">
      <w:pPr>
        <w:pStyle w:val="ConsPlusNormal0"/>
        <w:ind w:firstLine="540"/>
        <w:jc w:val="both"/>
      </w:pPr>
    </w:p>
    <w:p w:rsidR="00701C83" w:rsidRDefault="004333E8">
      <w:pPr>
        <w:pStyle w:val="ConsPlusNormal0"/>
        <w:jc w:val="center"/>
      </w:pPr>
      <w:r>
        <w:rPr>
          <w:noProof/>
          <w:position w:val="-29"/>
        </w:rPr>
        <w:drawing>
          <wp:inline distT="0" distB="0" distL="0" distR="0">
            <wp:extent cx="800100" cy="49530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4953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где:</w:t>
      </w:r>
    </w:p>
    <w:p w:rsidR="00701C83" w:rsidRDefault="004333E8">
      <w:pPr>
        <w:pStyle w:val="ConsPlusNormal0"/>
        <w:spacing w:before="200"/>
        <w:ind w:firstLine="540"/>
        <w:jc w:val="both"/>
      </w:pPr>
      <w:r>
        <w:rPr>
          <w:noProof/>
          <w:position w:val="-8"/>
        </w:rPr>
        <w:drawing>
          <wp:inline distT="0" distB="0" distL="0" distR="0">
            <wp:extent cx="304800" cy="23812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фактическое значение показателя "Отношение площади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за отчетн</w:t>
      </w:r>
      <w:r>
        <w:t xml:space="preserve">ый период в соответствии с отчетными данными по федеральному </w:t>
      </w:r>
      <w:hyperlink r:id="rId237" w:tooltip="&quot;Паспорт национального проекта &quot;Национальный проект &quot;Экология&quot; (утв. Минприроды России) {КонсультантПлюс}">
        <w:r>
          <w:rPr>
            <w:color w:val="0000FF"/>
          </w:rPr>
          <w:t>проекту</w:t>
        </w:r>
      </w:hyperlink>
      <w:r>
        <w:t xml:space="preserve"> "Сохранение лесов", включенному в состав национального </w:t>
      </w:r>
      <w:hyperlink r:id="rId238"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"Экология" (далее - федеральный проект "Сохранение лесов");</w:t>
      </w:r>
    </w:p>
    <w:p w:rsidR="00701C83" w:rsidRDefault="004333E8">
      <w:pPr>
        <w:pStyle w:val="ConsPlusNormal0"/>
        <w:spacing w:before="200"/>
        <w:ind w:firstLine="540"/>
        <w:jc w:val="both"/>
      </w:pPr>
      <w:r>
        <w:rPr>
          <w:noProof/>
          <w:position w:val="-10"/>
        </w:rPr>
        <w:drawing>
          <wp:inline distT="0" distB="0" distL="0" distR="0">
            <wp:extent cx="304800" cy="2571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 cy="257175"/>
                    </a:xfrm>
                    <a:prstGeom prst="rect">
                      <a:avLst/>
                    </a:prstGeom>
                    <a:noFill/>
                    <a:ln>
                      <a:noFill/>
                    </a:ln>
                  </pic:spPr>
                </pic:pic>
              </a:graphicData>
            </a:graphic>
          </wp:inline>
        </w:drawing>
      </w:r>
      <w:r>
        <w:t xml:space="preserve"> - плановое значение показателя "Отношение площади лесовосстановления и лесоразведения к площади вырубленных и погибших лесных насаждений, процентов"</w:t>
      </w:r>
      <w:r>
        <w:t xml:space="preserve"> на территории Российской Федерации, субъекта Российской Федерации, установленное на отчетный период паспортом федерального </w:t>
      </w:r>
      <w:hyperlink r:id="rId240"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w:t>
      </w:r>
    </w:p>
    <w:p w:rsidR="00701C83" w:rsidRDefault="004333E8">
      <w:pPr>
        <w:pStyle w:val="ConsPlusNormal0"/>
        <w:spacing w:before="200"/>
        <w:ind w:firstLine="540"/>
        <w:jc w:val="both"/>
      </w:pPr>
      <w:r>
        <w:t>Данные по показателю "Отношение площади лесовосстановления и лесоразведения к площади вырубленных и погибших лесных насаждений, процентов" формируются Федера</w:t>
      </w:r>
      <w:r>
        <w:t xml:space="preserve">льным агентством лесного хозяйства на основании данных форм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w:t>
      </w:r>
      <w:hyperlink r:id="rId241"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15-ОИП</w:t>
        </w:r>
      </w:hyperlink>
      <w:r>
        <w:t xml:space="preserve"> "Отчет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w:t>
      </w:r>
      <w:r>
        <w:t xml:space="preserve"> отношений", </w:t>
      </w:r>
      <w:hyperlink r:id="rId24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12-ОИП</w:t>
        </w:r>
      </w:hyperlink>
      <w:r>
        <w:t xml:space="preserve"> "Сведения об отводе лесосек и рубках лесных насаждений" и </w:t>
      </w:r>
      <w:hyperlink r:id="rId243"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
        <w:r>
          <w:rPr>
            <w:color w:val="0000FF"/>
          </w:rPr>
          <w:t>N 10-ОИП</w:t>
        </w:r>
      </w:hyperlink>
      <w:r>
        <w:t xml:space="preserve"> "Сведения об очагах вредителей и болезней леса" и рассчитываются в соответствии с методикой расчета показателя "Отношение площади лесовосстановления и лесоразведения к площади вырубленных и погибших лесных насаждений, процент</w:t>
      </w:r>
      <w:r>
        <w:t xml:space="preserve">ов" федерального </w:t>
      </w:r>
      <w:hyperlink r:id="rId244"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w:t>
      </w:r>
    </w:p>
    <w:p w:rsidR="00701C83" w:rsidRDefault="004333E8">
      <w:pPr>
        <w:pStyle w:val="ConsPlusNormal0"/>
        <w:spacing w:before="200"/>
        <w:ind w:firstLine="540"/>
        <w:jc w:val="both"/>
      </w:pPr>
      <w:r>
        <w:t>Если суб</w:t>
      </w:r>
      <w:r>
        <w:t xml:space="preserve">ъект Российской Федерации не является участником федерального </w:t>
      </w:r>
      <w:hyperlink r:id="rId245" w:tooltip="&quot;Паспорт национального проекта &quot;Национальный проект &quot;Экология&quot; (утв. Минприроды России) {КонсультантПлюс}">
        <w:r>
          <w:rPr>
            <w:color w:val="0000FF"/>
          </w:rPr>
          <w:t>проекта</w:t>
        </w:r>
      </w:hyperlink>
      <w:r>
        <w:t xml:space="preserve"> "Сохранение лесов", то коэффициент сохранения лесного потенциала (K</w:t>
      </w:r>
      <w:r>
        <w:rPr>
          <w:vertAlign w:val="subscript"/>
        </w:rPr>
        <w:t>лес</w:t>
      </w:r>
      <w:r>
        <w:t>) для такого субъекта Российской Федерации принимается равным 1 (K</w:t>
      </w:r>
      <w:r>
        <w:rPr>
          <w:vertAlign w:val="subscript"/>
        </w:rPr>
        <w:t>лес</w:t>
      </w:r>
      <w:r>
        <w:t xml:space="preserve"> = 1).</w:t>
      </w:r>
    </w:p>
    <w:p w:rsidR="00701C83" w:rsidRDefault="004333E8">
      <w:pPr>
        <w:pStyle w:val="ConsPlusNormal0"/>
        <w:spacing w:before="200"/>
        <w:ind w:firstLine="540"/>
        <w:jc w:val="both"/>
      </w:pPr>
      <w:r>
        <w:t>В случае если фактическое значение коэффициента сохранения лесного потенциала (K</w:t>
      </w:r>
      <w:r>
        <w:rPr>
          <w:vertAlign w:val="subscript"/>
        </w:rPr>
        <w:t>лес</w:t>
      </w:r>
      <w:r>
        <w:t>) по субъе</w:t>
      </w:r>
      <w:r>
        <w:t>кту Российской Федерации превышает 25 процентов планового значения, то значение указанного коэффициента принимается равным 1,25 (K</w:t>
      </w:r>
      <w:r>
        <w:rPr>
          <w:vertAlign w:val="subscript"/>
        </w:rPr>
        <w:t>лес</w:t>
      </w:r>
      <w:r>
        <w:t xml:space="preserve"> = 1,25).</w:t>
      </w:r>
    </w:p>
    <w:p w:rsidR="00701C83" w:rsidRDefault="004333E8">
      <w:pPr>
        <w:pStyle w:val="ConsPlusNormal0"/>
        <w:spacing w:before="200"/>
        <w:ind w:firstLine="540"/>
        <w:jc w:val="both"/>
      </w:pPr>
      <w:r>
        <w:t>10. Итоговый показатель "Качество окружающей среды" на территории Российской Федерации, субъекта Российской Федер</w:t>
      </w:r>
      <w:r>
        <w:t>ации (Eq) рассчитывается по формуле:</w:t>
      </w:r>
    </w:p>
    <w:p w:rsidR="00701C83" w:rsidRDefault="00701C83">
      <w:pPr>
        <w:pStyle w:val="ConsPlusNormal0"/>
        <w:ind w:firstLine="540"/>
        <w:jc w:val="both"/>
      </w:pPr>
    </w:p>
    <w:p w:rsidR="00701C83" w:rsidRDefault="004333E8">
      <w:pPr>
        <w:pStyle w:val="ConsPlusNormal0"/>
        <w:jc w:val="center"/>
      </w:pPr>
      <w:r>
        <w:rPr>
          <w:noProof/>
          <w:position w:val="-38"/>
        </w:rPr>
        <w:drawing>
          <wp:inline distT="0" distB="0" distL="0" distR="0">
            <wp:extent cx="2352675" cy="60960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52675" cy="609600"/>
                    </a:xfrm>
                    <a:prstGeom prst="rect">
                      <a:avLst/>
                    </a:prstGeom>
                    <a:noFill/>
                    <a:ln>
                      <a:noFill/>
                    </a:ln>
                  </pic:spPr>
                </pic:pic>
              </a:graphicData>
            </a:graphic>
          </wp:inline>
        </w:drawing>
      </w:r>
    </w:p>
    <w:p w:rsidR="00701C83" w:rsidRDefault="00701C83">
      <w:pPr>
        <w:pStyle w:val="ConsPlusNormal0"/>
        <w:ind w:firstLine="540"/>
        <w:jc w:val="both"/>
      </w:pPr>
    </w:p>
    <w:p w:rsidR="00701C83" w:rsidRDefault="004333E8">
      <w:pPr>
        <w:pStyle w:val="ConsPlusNormal0"/>
        <w:ind w:firstLine="540"/>
        <w:jc w:val="both"/>
      </w:pPr>
      <w:r>
        <w:t>При суммировании разнонаправленных коэффициентов используется прием обратных значений.</w:t>
      </w:r>
    </w:p>
    <w:p w:rsidR="00701C83" w:rsidRDefault="004333E8">
      <w:pPr>
        <w:pStyle w:val="ConsPlusNormal0"/>
        <w:spacing w:before="200"/>
        <w:ind w:firstLine="540"/>
        <w:jc w:val="both"/>
      </w:pPr>
      <w:r>
        <w:t>Значение показателя "Качество окружающей среды" на территории Российской Федерации, субъекта Российской Федерации (Eq) рассчитыв</w:t>
      </w:r>
      <w:r>
        <w:t>ается до сотых единиц.</w:t>
      </w:r>
    </w:p>
    <w:p w:rsidR="00701C83" w:rsidRDefault="004333E8">
      <w:pPr>
        <w:pStyle w:val="ConsPlusNormal0"/>
        <w:spacing w:before="200"/>
        <w:ind w:firstLine="540"/>
        <w:jc w:val="both"/>
      </w:pPr>
      <w:bookmarkStart w:id="41" w:name="P1643"/>
      <w:bookmarkEnd w:id="41"/>
      <w:r>
        <w:t>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w:t>
      </w:r>
      <w:r>
        <w:t>ийской Федерации на основании данных, представленных Федеральной службой по надзору в сфере природопользования, по показателю "Количество несанкционированных свалок отходов".</w:t>
      </w:r>
    </w:p>
    <w:p w:rsidR="00701C83" w:rsidRDefault="004333E8">
      <w:pPr>
        <w:pStyle w:val="ConsPlusNormal0"/>
        <w:spacing w:before="200"/>
        <w:ind w:firstLine="540"/>
        <w:jc w:val="both"/>
      </w:pPr>
      <w:r>
        <w:t>В целях настоящей методики под несанкционированной свалкой отходов понимаются тер</w:t>
      </w:r>
      <w:r>
        <w:t>ритория, на которой расположены отходы производства и потребления, в том числе твердые коммунальные отходы, и которая не предназначена для накопления и (или) размещения отходов, и (или) объект размещения отходов, не обустроенный в соответствии с требования</w:t>
      </w:r>
      <w:r>
        <w:t xml:space="preserve">ми законодательства Российской Федерации в </w:t>
      </w:r>
      <w:r>
        <w:lastRenderedPageBreak/>
        <w:t>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не включенный в государственный реестр объектов размещения отход</w:t>
      </w:r>
      <w:r>
        <w:t>ов и (или) государственный реестр объектов накопленного вреда окружающей среде, для которых выполняется одно из следующих условий:</w:t>
      </w:r>
    </w:p>
    <w:p w:rsidR="00701C83" w:rsidRDefault="004333E8">
      <w:pPr>
        <w:pStyle w:val="ConsPlusNormal0"/>
        <w:spacing w:before="200"/>
        <w:ind w:firstLine="540"/>
        <w:jc w:val="both"/>
      </w:pPr>
      <w:r>
        <w:t>площадь территории и (или) объекта составляет более 10 кв. метров;</w:t>
      </w:r>
    </w:p>
    <w:p w:rsidR="00701C83" w:rsidRDefault="004333E8">
      <w:pPr>
        <w:pStyle w:val="ConsPlusNormal0"/>
        <w:spacing w:before="200"/>
        <w:ind w:firstLine="540"/>
        <w:jc w:val="both"/>
      </w:pPr>
      <w:r>
        <w:t>объем размещения отходов производства и потребления на тер</w:t>
      </w:r>
      <w:r>
        <w:t>ритории и (или) объекте составляет более 5 куб. метров.</w:t>
      </w:r>
    </w:p>
    <w:p w:rsidR="00701C83" w:rsidRDefault="004333E8">
      <w:pPr>
        <w:pStyle w:val="ConsPlusNormal0"/>
        <w:spacing w:before="200"/>
        <w:ind w:firstLine="540"/>
        <w:jc w:val="both"/>
      </w:pPr>
      <w:r>
        <w:t>Значения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определяются следующим образом:</w:t>
      </w:r>
    </w:p>
    <w:p w:rsidR="00701C83" w:rsidRDefault="004333E8">
      <w:pPr>
        <w:pStyle w:val="ConsPlusNormal0"/>
        <w:spacing w:before="200"/>
        <w:ind w:firstLine="540"/>
        <w:jc w:val="both"/>
      </w:pPr>
      <w:r>
        <w:t xml:space="preserve">если выполняется условие </w:t>
      </w:r>
      <w:r>
        <w:rPr>
          <w:noProof/>
          <w:position w:val="-23"/>
        </w:rPr>
        <w:drawing>
          <wp:inline distT="0" distB="0" distL="0" distR="0">
            <wp:extent cx="561975" cy="42862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428625"/>
                    </a:xfrm>
                    <a:prstGeom prst="rect">
                      <a:avLst/>
                    </a:prstGeom>
                    <a:noFill/>
                    <a:ln>
                      <a:noFill/>
                    </a:ln>
                  </pic:spPr>
                </pic:pic>
              </a:graphicData>
            </a:graphic>
          </wp:inline>
        </w:drawing>
      </w:r>
      <w:r>
        <w:t>, то Кс принимается равным нулю, 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 предшествующего отчетному;</w:t>
      </w:r>
    </w:p>
    <w:p w:rsidR="00701C83" w:rsidRDefault="004333E8">
      <w:pPr>
        <w:pStyle w:val="ConsPlusNormal0"/>
        <w:spacing w:before="200"/>
        <w:ind w:firstLine="540"/>
        <w:jc w:val="both"/>
      </w:pPr>
      <w:r>
        <w:t>есл</w:t>
      </w:r>
      <w:r>
        <w:t xml:space="preserve">и выполняется условие </w:t>
      </w:r>
      <w:r>
        <w:rPr>
          <w:noProof/>
          <w:position w:val="-23"/>
        </w:rPr>
        <w:drawing>
          <wp:inline distT="0" distB="0" distL="0" distR="0">
            <wp:extent cx="561975" cy="42862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428625"/>
                    </a:xfrm>
                    <a:prstGeom prst="rect">
                      <a:avLst/>
                    </a:prstGeom>
                    <a:noFill/>
                    <a:ln>
                      <a:noFill/>
                    </a:ln>
                  </pic:spPr>
                </pic:pic>
              </a:graphicData>
            </a:graphic>
          </wp:inline>
        </w:drawing>
      </w:r>
      <w:r>
        <w:t>, то Кс принимается равным 0,5, количество несанкционированных свалок отходов на конец отчетного периода по сравнению с количеством несанкционированных свалок отходов на конец года, предшествующего отчетному, не изменилось;</w:t>
      </w:r>
    </w:p>
    <w:p w:rsidR="00701C83" w:rsidRDefault="004333E8">
      <w:pPr>
        <w:pStyle w:val="ConsPlusNormal0"/>
        <w:spacing w:before="200"/>
        <w:ind w:firstLine="540"/>
        <w:jc w:val="both"/>
      </w:pPr>
      <w:r>
        <w:t>если выпо</w:t>
      </w:r>
      <w:r>
        <w:t xml:space="preserve">лняется условие </w:t>
      </w:r>
      <w:r>
        <w:rPr>
          <w:noProof/>
          <w:position w:val="-23"/>
        </w:rPr>
        <w:drawing>
          <wp:inline distT="0" distB="0" distL="0" distR="0">
            <wp:extent cx="790575" cy="42862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0575" cy="428625"/>
                    </a:xfrm>
                    <a:prstGeom prst="rect">
                      <a:avLst/>
                    </a:prstGeom>
                    <a:noFill/>
                    <a:ln>
                      <a:noFill/>
                    </a:ln>
                  </pic:spPr>
                </pic:pic>
              </a:graphicData>
            </a:graphic>
          </wp:inline>
        </w:drawing>
      </w:r>
      <w:r>
        <w:t>, то Кс принимается равным 1, количество несанкционированных свалок отходов на конец отчетного периода составляет более 50 процентов количества несанкционированных свалок отходов (по состоянию на конец года, предшествующего отчетному);</w:t>
      </w:r>
    </w:p>
    <w:p w:rsidR="00701C83" w:rsidRDefault="004333E8">
      <w:pPr>
        <w:pStyle w:val="ConsPlusNormal0"/>
        <w:spacing w:before="200"/>
        <w:ind w:firstLine="540"/>
        <w:jc w:val="both"/>
      </w:pPr>
      <w:r>
        <w:t xml:space="preserve">если выполняется условие </w:t>
      </w:r>
      <w:r>
        <w:rPr>
          <w:noProof/>
          <w:position w:val="-23"/>
        </w:rPr>
        <w:drawing>
          <wp:inline distT="0" distB="0" distL="0" distR="0">
            <wp:extent cx="581025" cy="42862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1025" cy="428625"/>
                    </a:xfrm>
                    <a:prstGeom prst="rect">
                      <a:avLst/>
                    </a:prstGeom>
                    <a:noFill/>
                    <a:ln>
                      <a:noFill/>
                    </a:ln>
                  </pic:spPr>
                </pic:pic>
              </a:graphicData>
            </a:graphic>
          </wp:inline>
        </w:drawing>
      </w:r>
      <w:r>
        <w:t>, то Кс принимается равным 1,5, количество несанкционированных свалок отходов на конец отчетного периода составляет 50 процентов и менее 50 процентов количества несанкционированных свалок отходов (по состоянию на конец года, предш</w:t>
      </w:r>
      <w:r>
        <w:t>ествующего отчетному);</w:t>
      </w:r>
    </w:p>
    <w:p w:rsidR="00701C83" w:rsidRDefault="004333E8">
      <w:pPr>
        <w:pStyle w:val="ConsPlusNormal0"/>
        <w:spacing w:before="200"/>
        <w:ind w:firstLine="540"/>
        <w:jc w:val="both"/>
      </w:pPr>
      <w:r>
        <w:t>если выполняется условие Кс</w:t>
      </w:r>
      <w:r>
        <w:rPr>
          <w:vertAlign w:val="subscript"/>
        </w:rPr>
        <w:t>t</w:t>
      </w:r>
      <w:r>
        <w:t xml:space="preserve"> = 0, то Кс принимается равным 2, количество несанкционированных свалок отходов на конец отчетного периода равно нулю;</w:t>
      </w:r>
    </w:p>
    <w:p w:rsidR="00701C83" w:rsidRDefault="004333E8">
      <w:pPr>
        <w:pStyle w:val="ConsPlusNormal0"/>
        <w:spacing w:before="200"/>
        <w:ind w:firstLine="540"/>
        <w:jc w:val="both"/>
      </w:pPr>
      <w:r>
        <w:t>где:</w:t>
      </w:r>
    </w:p>
    <w:p w:rsidR="00701C83" w:rsidRDefault="004333E8">
      <w:pPr>
        <w:pStyle w:val="ConsPlusNormal0"/>
        <w:spacing w:before="200"/>
        <w:ind w:firstLine="540"/>
        <w:jc w:val="both"/>
      </w:pPr>
      <w:r>
        <w:t>Кс</w:t>
      </w:r>
      <w:r>
        <w:rPr>
          <w:vertAlign w:val="subscript"/>
        </w:rPr>
        <w:t>t</w:t>
      </w:r>
      <w:r>
        <w:t xml:space="preserve"> - количество несанкционированных свалок отходов на территории субъекта Россий</w:t>
      </w:r>
      <w:r>
        <w:t>ской Федерации по состоянию на конец отчетного периода (штук);</w:t>
      </w:r>
    </w:p>
    <w:p w:rsidR="00701C83" w:rsidRDefault="004333E8">
      <w:pPr>
        <w:pStyle w:val="ConsPlusNormal0"/>
        <w:spacing w:before="200"/>
        <w:ind w:firstLine="540"/>
        <w:jc w:val="both"/>
      </w:pPr>
      <w:r>
        <w:t>Кс</w:t>
      </w:r>
      <w:r>
        <w:rPr>
          <w:vertAlign w:val="subscript"/>
        </w:rPr>
        <w:t>t-1</w:t>
      </w:r>
      <w:r>
        <w:t xml:space="preserve"> - количество несанкционированных свалок отходов на территории субъекта Российской Федерации по состоянию на конец года, предшествующего отчетному (штук).</w:t>
      </w:r>
    </w:p>
    <w:p w:rsidR="00701C83" w:rsidRDefault="004333E8">
      <w:pPr>
        <w:pStyle w:val="ConsPlusNormal0"/>
        <w:spacing w:before="200"/>
        <w:ind w:firstLine="540"/>
        <w:jc w:val="both"/>
      </w:pPr>
      <w:r>
        <w:t>Отчетным периодом для расчета коэ</w:t>
      </w:r>
      <w:r>
        <w:t>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(в части выявленных несанкционированных свалок отходов), определен период с 1 декабря года, предшеств</w:t>
      </w:r>
      <w:r>
        <w:t>ующего отчетному, по 1 декабря отчетного года.</w:t>
      </w:r>
    </w:p>
    <w:p w:rsidR="00701C83" w:rsidRDefault="004333E8">
      <w:pPr>
        <w:pStyle w:val="ConsPlusNormal0"/>
        <w:spacing w:before="200"/>
        <w:ind w:firstLine="540"/>
        <w:jc w:val="both"/>
      </w:pPr>
      <w:r>
        <w:t>При отсутствии сведений для расчета коэффициента, характеризующего работу по ликвидации несанкционированных свалок отходов (Кс), по Донецкой Народной Республике, Луганской Народной Республике, Запорожской обла</w:t>
      </w:r>
      <w:r>
        <w:t xml:space="preserve">сти и Херсонской области значение коэффициента, характеризующего </w:t>
      </w:r>
      <w:r>
        <w:lastRenderedPageBreak/>
        <w:t>работу по ликвидации несанкционированных свалок отходов (Кс), приравнивается к 1,5 (плановому значению коэффициента, характеризующего работу по ликвидации несанкционированных свалок отходов (</w:t>
      </w:r>
      <w:r>
        <w:t>Кс), на 2024 год).</w:t>
      </w:r>
    </w:p>
    <w:p w:rsidR="00701C83" w:rsidRDefault="004333E8">
      <w:pPr>
        <w:pStyle w:val="ConsPlusNormal0"/>
        <w:spacing w:before="200"/>
        <w:ind w:firstLine="540"/>
        <w:jc w:val="both"/>
      </w:pPr>
      <w:r>
        <w:t xml:space="preserve">Расчет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производится в соответствии с методикой расчета показателя "Количество </w:t>
      </w:r>
      <w:r>
        <w:t>несанкционированных свалок отходов".</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ind w:firstLine="540"/>
        <w:jc w:val="both"/>
      </w:pPr>
    </w:p>
    <w:p w:rsidR="00701C83" w:rsidRDefault="004333E8">
      <w:pPr>
        <w:pStyle w:val="ConsPlusNormal0"/>
        <w:jc w:val="right"/>
        <w:outlineLvl w:val="0"/>
      </w:pPr>
      <w:r>
        <w:t>Приложение N 34</w:t>
      </w:r>
    </w:p>
    <w:p w:rsidR="00701C83" w:rsidRDefault="004333E8">
      <w:pPr>
        <w:pStyle w:val="ConsPlusNormal0"/>
        <w:jc w:val="right"/>
      </w:pPr>
      <w:r>
        <w:t>к постановлению Правительства</w:t>
      </w:r>
    </w:p>
    <w:p w:rsidR="00701C83" w:rsidRDefault="004333E8">
      <w:pPr>
        <w:pStyle w:val="ConsPlusNormal0"/>
        <w:jc w:val="right"/>
      </w:pPr>
      <w:r>
        <w:t>Российской Федерации</w:t>
      </w:r>
    </w:p>
    <w:p w:rsidR="00701C83" w:rsidRDefault="004333E8">
      <w:pPr>
        <w:pStyle w:val="ConsPlusNormal0"/>
        <w:jc w:val="right"/>
      </w:pPr>
      <w:r>
        <w:t>от 28 января 2025 г. N 58</w:t>
      </w:r>
    </w:p>
    <w:p w:rsidR="00701C83" w:rsidRDefault="00701C83">
      <w:pPr>
        <w:pStyle w:val="ConsPlusNormal0"/>
        <w:ind w:firstLine="540"/>
        <w:jc w:val="both"/>
      </w:pPr>
    </w:p>
    <w:p w:rsidR="00701C83" w:rsidRDefault="004333E8">
      <w:pPr>
        <w:pStyle w:val="ConsPlusTitle0"/>
        <w:jc w:val="center"/>
      </w:pPr>
      <w:bookmarkStart w:id="42" w:name="P1669"/>
      <w:bookmarkEnd w:id="42"/>
      <w:r>
        <w:t>ПЕРЕЧЕНЬ</w:t>
      </w:r>
    </w:p>
    <w:p w:rsidR="00701C83" w:rsidRDefault="004333E8">
      <w:pPr>
        <w:pStyle w:val="ConsPlusTitle0"/>
        <w:jc w:val="center"/>
      </w:pPr>
      <w:r>
        <w:t>УТРАТИВШИХ СИЛУ АКТОВ ПРАВИТЕЛЬСТВА РОССИЙСКОЙ ФЕДЕРАЦИИ</w:t>
      </w:r>
    </w:p>
    <w:p w:rsidR="00701C83" w:rsidRDefault="00701C83">
      <w:pPr>
        <w:pStyle w:val="ConsPlusNormal0"/>
        <w:jc w:val="center"/>
      </w:pPr>
    </w:p>
    <w:p w:rsidR="00701C83" w:rsidRDefault="004333E8">
      <w:pPr>
        <w:pStyle w:val="ConsPlusNormal0"/>
        <w:ind w:firstLine="540"/>
        <w:jc w:val="both"/>
      </w:pPr>
      <w:r>
        <w:t xml:space="preserve">1. </w:t>
      </w:r>
      <w:hyperlink r:id="rId251" w:tooltip="Постановление Правительства РФ от 03.04.2021 N 542 (ред. от 06.11.2024)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
        <w:r>
          <w:rPr>
            <w:color w:val="0000FF"/>
          </w:rPr>
          <w:t>Постановление</w:t>
        </w:r>
      </w:hyperlink>
      <w:r>
        <w:t xml:space="preserve">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w:t>
      </w:r>
      <w:r>
        <w:t>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w:t>
      </w:r>
      <w:r>
        <w:t>я Правительства Российской Федерации от 17 июля 2019 г. N 915" (Собрание законодательства Российской Федерации, 2021, N 16, ст. 2770).</w:t>
      </w:r>
    </w:p>
    <w:p w:rsidR="00701C83" w:rsidRDefault="004333E8">
      <w:pPr>
        <w:pStyle w:val="ConsPlusNormal0"/>
        <w:spacing w:before="200"/>
        <w:ind w:firstLine="540"/>
        <w:jc w:val="both"/>
      </w:pPr>
      <w:r>
        <w:t xml:space="preserve">2. </w:t>
      </w:r>
      <w:hyperlink r:id="rId252" w:tooltip="Постановление Правительства РФ от 04.06.2022 N 1024 &quot;О внесении изменений в постановление Правительства Российской Федерации от 3 апреля 2021 г. N 542&quot; {КонсультантПлюс}">
        <w:r>
          <w:rPr>
            <w:color w:val="0000FF"/>
          </w:rPr>
          <w:t>Постановление</w:t>
        </w:r>
      </w:hyperlink>
      <w:r>
        <w:t xml:space="preserve"> Правительства Российской Федерации от 4 июня 2022 г. N 1024 "О внесении изменений в постановление Правител</w:t>
      </w:r>
      <w:r>
        <w:t>ьства Российской Федерации от 3 апреля 2021 г. N 542" (Собрание законодательства Российской Федерации, 2022, N 24, ст. 4049).</w:t>
      </w:r>
    </w:p>
    <w:p w:rsidR="00701C83" w:rsidRDefault="004333E8">
      <w:pPr>
        <w:pStyle w:val="ConsPlusNormal0"/>
        <w:spacing w:before="200"/>
        <w:ind w:firstLine="540"/>
        <w:jc w:val="both"/>
      </w:pPr>
      <w:r>
        <w:t xml:space="preserve">3. </w:t>
      </w:r>
      <w:hyperlink r:id="rId253" w:tooltip="Постановление Правительства РФ от 30.11.2022 N 2190 &quot;О внесении изменений в постановление Правительства Российской Федерации от 3 апреля 2021 г. N 542&quot; {КонсультантПлюс}">
        <w:r>
          <w:rPr>
            <w:color w:val="0000FF"/>
          </w:rPr>
          <w:t>Постановление</w:t>
        </w:r>
      </w:hyperlink>
      <w:r>
        <w:t xml:space="preserve"> Правительства Российской Федерации от 30 ноября 2022 г. N 2190 "О внесении изменений в постановление Правительства </w:t>
      </w:r>
      <w:r>
        <w:t>Российской Федерации от 3 апреля 2021 г. N 542" (Собрание законодательства Российской Федерации, 2022, N 49, ст. 8698).</w:t>
      </w:r>
    </w:p>
    <w:p w:rsidR="00701C83" w:rsidRDefault="004333E8">
      <w:pPr>
        <w:pStyle w:val="ConsPlusNormal0"/>
        <w:spacing w:before="200"/>
        <w:ind w:firstLine="540"/>
        <w:jc w:val="both"/>
      </w:pPr>
      <w:r>
        <w:t xml:space="preserve">4. </w:t>
      </w:r>
      <w:hyperlink r:id="rId254" w:tooltip="Постановление Правительства РФ от 01.07.2023 N 1094 &quot;О внесении изменений в постановление Правительства Российской Федерации от 3 апреля 2021 г. N 542&quot; {КонсультантПлюс}">
        <w:r>
          <w:rPr>
            <w:color w:val="0000FF"/>
          </w:rPr>
          <w:t>Постановление</w:t>
        </w:r>
      </w:hyperlink>
      <w:r>
        <w:t xml:space="preserve"> Правительства Российской Федерации от 1 июля 2023 г. N 1094 "О внесении изменений в постановление Правительства Российско</w:t>
      </w:r>
      <w:r>
        <w:t>й Федерации от 3 апреля 2021 г. N 542" (Собрание законодательства Российской Федерации, 2023, N 28, ст. 5213).</w:t>
      </w:r>
    </w:p>
    <w:p w:rsidR="00701C83" w:rsidRDefault="004333E8">
      <w:pPr>
        <w:pStyle w:val="ConsPlusNormal0"/>
        <w:spacing w:before="200"/>
        <w:ind w:firstLine="540"/>
        <w:jc w:val="both"/>
      </w:pPr>
      <w:r>
        <w:t xml:space="preserve">5. </w:t>
      </w:r>
      <w:hyperlink r:id="rId255" w:tooltip="Постановление Правительства РФ от 06.11.2024 N 1494 &quot;О внесении изменений в некоторые акты Правительства Российской Федерации&quot; {КонсультантПлюс}">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ноября 2024</w:t>
      </w:r>
      <w:r>
        <w:t xml:space="preserve"> г. N 1494 "О внесении изменений в некоторые акты Правительства Российской Федерации" (Собрание законодательства Российской Федерации, 2024, N 46, ст. 6961).</w:t>
      </w:r>
    </w:p>
    <w:p w:rsidR="00701C83" w:rsidRDefault="00701C83">
      <w:pPr>
        <w:pStyle w:val="ConsPlusNormal0"/>
        <w:ind w:firstLine="540"/>
        <w:jc w:val="both"/>
      </w:pPr>
    </w:p>
    <w:p w:rsidR="00701C83" w:rsidRDefault="00701C83">
      <w:pPr>
        <w:pStyle w:val="ConsPlusNormal0"/>
        <w:ind w:firstLine="540"/>
        <w:jc w:val="both"/>
      </w:pPr>
    </w:p>
    <w:p w:rsidR="00701C83" w:rsidRDefault="00701C83">
      <w:pPr>
        <w:pStyle w:val="ConsPlusNormal0"/>
        <w:pBdr>
          <w:bottom w:val="single" w:sz="6" w:space="0" w:color="auto"/>
        </w:pBdr>
        <w:spacing w:before="100" w:after="100"/>
        <w:jc w:val="both"/>
        <w:rPr>
          <w:sz w:val="2"/>
          <w:szCs w:val="2"/>
        </w:rPr>
      </w:pPr>
    </w:p>
    <w:sectPr w:rsidR="00701C83" w:rsidSect="00701C83">
      <w:headerReference w:type="default" r:id="rId256"/>
      <w:footerReference w:type="default" r:id="rId257"/>
      <w:headerReference w:type="first" r:id="rId258"/>
      <w:footerReference w:type="first" r:id="rId25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3E8" w:rsidRDefault="004333E8" w:rsidP="00701C83">
      <w:r>
        <w:separator/>
      </w:r>
    </w:p>
  </w:endnote>
  <w:endnote w:type="continuationSeparator" w:id="0">
    <w:p w:rsidR="004333E8" w:rsidRDefault="004333E8" w:rsidP="00701C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83" w:rsidRDefault="00701C83">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701C83">
      <w:tblPrEx>
        <w:tblCellMar>
          <w:top w:w="0" w:type="dxa"/>
          <w:bottom w:w="0" w:type="dxa"/>
        </w:tblCellMar>
      </w:tblPrEx>
      <w:trPr>
        <w:trHeight w:hRule="exact" w:val="1663"/>
      </w:trPr>
      <w:tc>
        <w:tcPr>
          <w:tcW w:w="1650" w:type="pct"/>
          <w:vAlign w:val="center"/>
        </w:tcPr>
        <w:p w:rsidR="00701C83" w:rsidRDefault="004333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01C83" w:rsidRDefault="00701C83">
          <w:pPr>
            <w:pStyle w:val="ConsPlusNormal0"/>
            <w:jc w:val="center"/>
          </w:pPr>
          <w:hyperlink r:id="rId1">
            <w:r w:rsidR="004333E8">
              <w:rPr>
                <w:rFonts w:ascii="Tahoma" w:hAnsi="Tahoma" w:cs="Tahoma"/>
                <w:b/>
                <w:color w:val="0000FF"/>
              </w:rPr>
              <w:t>www.consultant.ru</w:t>
            </w:r>
          </w:hyperlink>
        </w:p>
      </w:tc>
      <w:tc>
        <w:tcPr>
          <w:tcW w:w="1650" w:type="pct"/>
          <w:vAlign w:val="center"/>
        </w:tcPr>
        <w:p w:rsidR="00701C83" w:rsidRDefault="004333E8">
          <w:pPr>
            <w:pStyle w:val="ConsPlusNormal0"/>
          </w:pPr>
          <w:r>
            <w:rPr>
              <w:rFonts w:ascii="Tahoma" w:hAnsi="Tahoma" w:cs="Tahoma"/>
            </w:rPr>
            <w:t xml:space="preserve">Страница </w:t>
          </w:r>
          <w:r w:rsidR="00701C83">
            <w:fldChar w:fldCharType="begin"/>
          </w:r>
          <w:r>
            <w:rPr>
              <w:rFonts w:ascii="Tahoma" w:hAnsi="Tahoma" w:cs="Tahoma"/>
            </w:rPr>
            <w:instrText>PAGE</w:instrText>
          </w:r>
          <w:r w:rsidR="00701C83">
            <w:fldChar w:fldCharType="separate"/>
          </w:r>
          <w:r w:rsidR="007E27FE">
            <w:rPr>
              <w:rFonts w:ascii="Tahoma" w:hAnsi="Tahoma" w:cs="Tahoma"/>
              <w:noProof/>
            </w:rPr>
            <w:t>35</w:t>
          </w:r>
          <w:r w:rsidR="00701C83">
            <w:fldChar w:fldCharType="end"/>
          </w:r>
          <w:r>
            <w:rPr>
              <w:rFonts w:ascii="Tahoma" w:hAnsi="Tahoma" w:cs="Tahoma"/>
            </w:rPr>
            <w:t xml:space="preserve"> из </w:t>
          </w:r>
          <w:r w:rsidR="00701C83">
            <w:fldChar w:fldCharType="begin"/>
          </w:r>
          <w:r>
            <w:rPr>
              <w:rFonts w:ascii="Tahoma" w:hAnsi="Tahoma" w:cs="Tahoma"/>
            </w:rPr>
            <w:instrText>NUMPAGES</w:instrText>
          </w:r>
          <w:r w:rsidR="00701C83">
            <w:fldChar w:fldCharType="separate"/>
          </w:r>
          <w:r w:rsidR="007E27FE">
            <w:rPr>
              <w:rFonts w:ascii="Tahoma" w:hAnsi="Tahoma" w:cs="Tahoma"/>
              <w:noProof/>
            </w:rPr>
            <w:t>69</w:t>
          </w:r>
          <w:r w:rsidR="00701C83">
            <w:fldChar w:fldCharType="end"/>
          </w:r>
        </w:p>
      </w:tc>
    </w:tr>
  </w:tbl>
  <w:p w:rsidR="00701C83" w:rsidRDefault="004333E8">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C83" w:rsidRDefault="00701C83">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701C83">
      <w:tblPrEx>
        <w:tblCellMar>
          <w:top w:w="0" w:type="dxa"/>
          <w:bottom w:w="0" w:type="dxa"/>
        </w:tblCellMar>
      </w:tblPrEx>
      <w:trPr>
        <w:trHeight w:hRule="exact" w:val="1663"/>
      </w:trPr>
      <w:tc>
        <w:tcPr>
          <w:tcW w:w="1650" w:type="pct"/>
          <w:vAlign w:val="center"/>
        </w:tcPr>
        <w:p w:rsidR="00701C83" w:rsidRDefault="004333E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01C83" w:rsidRDefault="00701C83">
          <w:pPr>
            <w:pStyle w:val="ConsPlusNormal0"/>
            <w:jc w:val="center"/>
          </w:pPr>
          <w:hyperlink r:id="rId1">
            <w:r w:rsidR="004333E8">
              <w:rPr>
                <w:rFonts w:ascii="Tahoma" w:hAnsi="Tahoma" w:cs="Tahoma"/>
                <w:b/>
                <w:color w:val="0000FF"/>
              </w:rPr>
              <w:t>www.consultant.ru</w:t>
            </w:r>
          </w:hyperlink>
        </w:p>
      </w:tc>
      <w:tc>
        <w:tcPr>
          <w:tcW w:w="1650" w:type="pct"/>
          <w:vAlign w:val="center"/>
        </w:tcPr>
        <w:p w:rsidR="00701C83" w:rsidRDefault="004333E8">
          <w:pPr>
            <w:pStyle w:val="ConsPlusNormal0"/>
          </w:pPr>
          <w:r>
            <w:rPr>
              <w:rFonts w:ascii="Tahoma" w:hAnsi="Tahoma" w:cs="Tahoma"/>
            </w:rPr>
            <w:t xml:space="preserve">Страница </w:t>
          </w:r>
          <w:r w:rsidR="00701C83">
            <w:fldChar w:fldCharType="begin"/>
          </w:r>
          <w:r>
            <w:rPr>
              <w:rFonts w:ascii="Tahoma" w:hAnsi="Tahoma" w:cs="Tahoma"/>
            </w:rPr>
            <w:instrText>PAGE</w:instrText>
          </w:r>
          <w:r w:rsidR="00701C83">
            <w:fldChar w:fldCharType="separate"/>
          </w:r>
          <w:r w:rsidR="007E27FE">
            <w:rPr>
              <w:rFonts w:ascii="Tahoma" w:hAnsi="Tahoma" w:cs="Tahoma"/>
              <w:noProof/>
            </w:rPr>
            <w:t>1</w:t>
          </w:r>
          <w:r w:rsidR="00701C83">
            <w:fldChar w:fldCharType="end"/>
          </w:r>
          <w:r>
            <w:rPr>
              <w:rFonts w:ascii="Tahoma" w:hAnsi="Tahoma" w:cs="Tahoma"/>
            </w:rPr>
            <w:t xml:space="preserve"> из </w:t>
          </w:r>
          <w:r w:rsidR="00701C83">
            <w:fldChar w:fldCharType="begin"/>
          </w:r>
          <w:r>
            <w:rPr>
              <w:rFonts w:ascii="Tahoma" w:hAnsi="Tahoma" w:cs="Tahoma"/>
            </w:rPr>
            <w:instrText>NUMPAGES</w:instrText>
          </w:r>
          <w:r w:rsidR="00701C83">
            <w:fldChar w:fldCharType="separate"/>
          </w:r>
          <w:r w:rsidR="007E27FE">
            <w:rPr>
              <w:rFonts w:ascii="Tahoma" w:hAnsi="Tahoma" w:cs="Tahoma"/>
              <w:noProof/>
            </w:rPr>
            <w:t>16</w:t>
          </w:r>
          <w:r w:rsidR="00701C83">
            <w:fldChar w:fldCharType="end"/>
          </w:r>
        </w:p>
      </w:tc>
    </w:tr>
  </w:tbl>
  <w:p w:rsidR="00701C83" w:rsidRDefault="004333E8">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3E8" w:rsidRDefault="004333E8" w:rsidP="00701C83">
      <w:r>
        <w:separator/>
      </w:r>
    </w:p>
  </w:footnote>
  <w:footnote w:type="continuationSeparator" w:id="0">
    <w:p w:rsidR="004333E8" w:rsidRDefault="004333E8" w:rsidP="00701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701C83">
      <w:tblPrEx>
        <w:tblCellMar>
          <w:top w:w="0" w:type="dxa"/>
          <w:bottom w:w="0" w:type="dxa"/>
        </w:tblCellMar>
      </w:tblPrEx>
      <w:trPr>
        <w:trHeight w:hRule="exact" w:val="1683"/>
      </w:trPr>
      <w:tc>
        <w:tcPr>
          <w:tcW w:w="2700" w:type="pct"/>
          <w:vAlign w:val="center"/>
        </w:tcPr>
        <w:p w:rsidR="00701C83" w:rsidRDefault="004333E8">
          <w:pPr>
            <w:pStyle w:val="ConsPlusNormal0"/>
            <w:rPr>
              <w:rFonts w:ascii="Tahoma" w:hAnsi="Tahoma" w:cs="Tahoma"/>
            </w:rPr>
          </w:pPr>
          <w:r>
            <w:rPr>
              <w:rFonts w:ascii="Tahoma" w:hAnsi="Tahoma" w:cs="Tahoma"/>
              <w:sz w:val="16"/>
              <w:szCs w:val="16"/>
            </w:rPr>
            <w:t>Постановление Правительства Р</w:t>
          </w:r>
          <w:r>
            <w:rPr>
              <w:rFonts w:ascii="Tahoma" w:hAnsi="Tahoma" w:cs="Tahoma"/>
              <w:sz w:val="16"/>
              <w:szCs w:val="16"/>
            </w:rPr>
            <w:t>Ф от 28.01.2025 N 58</w:t>
          </w:r>
          <w:r>
            <w:rPr>
              <w:rFonts w:ascii="Tahoma" w:hAnsi="Tahoma" w:cs="Tahoma"/>
              <w:sz w:val="16"/>
              <w:szCs w:val="16"/>
            </w:rPr>
            <w:br/>
            <w:t>"Об утверждении методик расчета показателей для оценки эффективности д...</w:t>
          </w:r>
        </w:p>
      </w:tc>
      <w:tc>
        <w:tcPr>
          <w:tcW w:w="2300" w:type="pct"/>
          <w:vAlign w:val="center"/>
        </w:tcPr>
        <w:p w:rsidR="00701C83" w:rsidRDefault="004333E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28.02.2025</w:t>
          </w:r>
        </w:p>
      </w:tc>
    </w:tr>
  </w:tbl>
  <w:p w:rsidR="00701C83" w:rsidRDefault="00701C83">
    <w:pPr>
      <w:pStyle w:val="ConsPlusNormal0"/>
      <w:pBdr>
        <w:bottom w:val="single" w:sz="12" w:space="0" w:color="auto"/>
      </w:pBdr>
      <w:rPr>
        <w:sz w:val="2"/>
        <w:szCs w:val="2"/>
      </w:rPr>
    </w:pPr>
  </w:p>
  <w:p w:rsidR="00701C83" w:rsidRDefault="00701C83">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701C83">
      <w:tblPrEx>
        <w:tblCellMar>
          <w:top w:w="0" w:type="dxa"/>
          <w:bottom w:w="0" w:type="dxa"/>
        </w:tblCellMar>
      </w:tblPrEx>
      <w:trPr>
        <w:trHeight w:hRule="exact" w:val="1683"/>
      </w:trPr>
      <w:tc>
        <w:tcPr>
          <w:tcW w:w="2700" w:type="pct"/>
          <w:vAlign w:val="center"/>
        </w:tcPr>
        <w:p w:rsidR="00701C83" w:rsidRDefault="004333E8">
          <w:pPr>
            <w:pStyle w:val="ConsPlusNormal0"/>
            <w:rPr>
              <w:rFonts w:ascii="Tahoma" w:hAnsi="Tahoma" w:cs="Tahoma"/>
            </w:rPr>
          </w:pPr>
          <w:r>
            <w:rPr>
              <w:rFonts w:ascii="Tahoma" w:hAnsi="Tahoma" w:cs="Tahoma"/>
              <w:sz w:val="16"/>
              <w:szCs w:val="16"/>
            </w:rPr>
            <w:t>Постановление Правительства РФ от 28.01.2025 N 58</w:t>
          </w:r>
          <w:r>
            <w:rPr>
              <w:rFonts w:ascii="Tahoma" w:hAnsi="Tahoma" w:cs="Tahoma"/>
              <w:sz w:val="16"/>
              <w:szCs w:val="16"/>
            </w:rPr>
            <w:br/>
            <w:t>"Об утверждении методик расчета показателей для оценки эффективности д...</w:t>
          </w:r>
        </w:p>
      </w:tc>
      <w:tc>
        <w:tcPr>
          <w:tcW w:w="2300" w:type="pct"/>
          <w:vAlign w:val="center"/>
        </w:tcPr>
        <w:p w:rsidR="00701C83" w:rsidRDefault="004333E8">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w:t>
          </w:r>
          <w:r>
            <w:rPr>
              <w:rFonts w:ascii="Tahoma" w:hAnsi="Tahoma" w:cs="Tahoma"/>
              <w:sz w:val="16"/>
              <w:szCs w:val="16"/>
            </w:rPr>
            <w:t>та сохранения: 28.02.2025</w:t>
          </w:r>
        </w:p>
      </w:tc>
    </w:tr>
  </w:tbl>
  <w:p w:rsidR="00701C83" w:rsidRDefault="00701C83">
    <w:pPr>
      <w:pStyle w:val="ConsPlusNormal0"/>
      <w:pBdr>
        <w:bottom w:val="single" w:sz="12" w:space="0" w:color="auto"/>
      </w:pBdr>
      <w:rPr>
        <w:sz w:val="2"/>
        <w:szCs w:val="2"/>
      </w:rPr>
    </w:pPr>
  </w:p>
  <w:p w:rsidR="00701C83" w:rsidRDefault="00701C83">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701C83"/>
    <w:rsid w:val="004333E8"/>
    <w:rsid w:val="00701C83"/>
    <w:rsid w:val="007E27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1C83"/>
    <w:pPr>
      <w:widowControl w:val="0"/>
      <w:autoSpaceDE w:val="0"/>
      <w:autoSpaceDN w:val="0"/>
    </w:pPr>
    <w:rPr>
      <w:rFonts w:ascii="Arial" w:hAnsi="Arial" w:cs="Arial"/>
      <w:sz w:val="20"/>
    </w:rPr>
  </w:style>
  <w:style w:type="paragraph" w:customStyle="1" w:styleId="ConsPlusNonformat">
    <w:name w:val="ConsPlusNonformat"/>
    <w:rsid w:val="00701C83"/>
    <w:pPr>
      <w:widowControl w:val="0"/>
      <w:autoSpaceDE w:val="0"/>
      <w:autoSpaceDN w:val="0"/>
    </w:pPr>
    <w:rPr>
      <w:rFonts w:ascii="Courier New" w:hAnsi="Courier New" w:cs="Courier New"/>
      <w:sz w:val="20"/>
    </w:rPr>
  </w:style>
  <w:style w:type="paragraph" w:customStyle="1" w:styleId="ConsPlusTitle">
    <w:name w:val="ConsPlusTitle"/>
    <w:rsid w:val="00701C83"/>
    <w:pPr>
      <w:widowControl w:val="0"/>
      <w:autoSpaceDE w:val="0"/>
      <w:autoSpaceDN w:val="0"/>
    </w:pPr>
    <w:rPr>
      <w:rFonts w:ascii="Arial" w:hAnsi="Arial" w:cs="Arial"/>
      <w:b/>
      <w:sz w:val="20"/>
    </w:rPr>
  </w:style>
  <w:style w:type="paragraph" w:customStyle="1" w:styleId="ConsPlusCell">
    <w:name w:val="ConsPlusCell"/>
    <w:rsid w:val="00701C83"/>
    <w:pPr>
      <w:widowControl w:val="0"/>
      <w:autoSpaceDE w:val="0"/>
      <w:autoSpaceDN w:val="0"/>
    </w:pPr>
    <w:rPr>
      <w:rFonts w:ascii="Courier New" w:hAnsi="Courier New" w:cs="Courier New"/>
      <w:sz w:val="20"/>
    </w:rPr>
  </w:style>
  <w:style w:type="paragraph" w:customStyle="1" w:styleId="ConsPlusDocList">
    <w:name w:val="ConsPlusDocList"/>
    <w:rsid w:val="00701C83"/>
    <w:pPr>
      <w:widowControl w:val="0"/>
      <w:autoSpaceDE w:val="0"/>
      <w:autoSpaceDN w:val="0"/>
    </w:pPr>
    <w:rPr>
      <w:rFonts w:ascii="Courier New" w:hAnsi="Courier New" w:cs="Courier New"/>
      <w:sz w:val="20"/>
    </w:rPr>
  </w:style>
  <w:style w:type="paragraph" w:customStyle="1" w:styleId="ConsPlusTitlePage">
    <w:name w:val="ConsPlusTitlePage"/>
    <w:rsid w:val="00701C83"/>
    <w:pPr>
      <w:widowControl w:val="0"/>
      <w:autoSpaceDE w:val="0"/>
      <w:autoSpaceDN w:val="0"/>
    </w:pPr>
    <w:rPr>
      <w:rFonts w:ascii="Tahoma" w:hAnsi="Tahoma" w:cs="Tahoma"/>
      <w:sz w:val="20"/>
    </w:rPr>
  </w:style>
  <w:style w:type="paragraph" w:customStyle="1" w:styleId="ConsPlusJurTerm">
    <w:name w:val="ConsPlusJurTerm"/>
    <w:rsid w:val="00701C83"/>
    <w:pPr>
      <w:widowControl w:val="0"/>
      <w:autoSpaceDE w:val="0"/>
      <w:autoSpaceDN w:val="0"/>
    </w:pPr>
    <w:rPr>
      <w:rFonts w:ascii="Tahoma" w:hAnsi="Tahoma" w:cs="Tahoma"/>
      <w:sz w:val="26"/>
    </w:rPr>
  </w:style>
  <w:style w:type="paragraph" w:customStyle="1" w:styleId="ConsPlusTextList">
    <w:name w:val="ConsPlusTextList"/>
    <w:rsid w:val="00701C83"/>
    <w:pPr>
      <w:widowControl w:val="0"/>
      <w:autoSpaceDE w:val="0"/>
      <w:autoSpaceDN w:val="0"/>
    </w:pPr>
    <w:rPr>
      <w:rFonts w:ascii="Arial" w:hAnsi="Arial" w:cs="Arial"/>
      <w:sz w:val="20"/>
    </w:rPr>
  </w:style>
  <w:style w:type="paragraph" w:customStyle="1" w:styleId="ConsPlusTextList0">
    <w:name w:val="ConsPlusTextList"/>
    <w:rsid w:val="00701C83"/>
    <w:pPr>
      <w:widowControl w:val="0"/>
      <w:autoSpaceDE w:val="0"/>
      <w:autoSpaceDN w:val="0"/>
    </w:pPr>
    <w:rPr>
      <w:rFonts w:ascii="Arial" w:hAnsi="Arial" w:cs="Arial"/>
      <w:sz w:val="20"/>
    </w:rPr>
  </w:style>
  <w:style w:type="paragraph" w:customStyle="1" w:styleId="ConsPlusNormal0">
    <w:name w:val="ConsPlusNormal"/>
    <w:rsid w:val="00701C83"/>
    <w:pPr>
      <w:widowControl w:val="0"/>
      <w:autoSpaceDE w:val="0"/>
      <w:autoSpaceDN w:val="0"/>
    </w:pPr>
    <w:rPr>
      <w:rFonts w:ascii="Arial" w:hAnsi="Arial" w:cs="Arial"/>
      <w:sz w:val="20"/>
    </w:rPr>
  </w:style>
  <w:style w:type="paragraph" w:customStyle="1" w:styleId="ConsPlusNonformat0">
    <w:name w:val="ConsPlusNonformat"/>
    <w:rsid w:val="00701C83"/>
    <w:pPr>
      <w:widowControl w:val="0"/>
      <w:autoSpaceDE w:val="0"/>
      <w:autoSpaceDN w:val="0"/>
    </w:pPr>
    <w:rPr>
      <w:rFonts w:ascii="Courier New" w:hAnsi="Courier New" w:cs="Courier New"/>
      <w:sz w:val="20"/>
    </w:rPr>
  </w:style>
  <w:style w:type="paragraph" w:customStyle="1" w:styleId="ConsPlusTitle0">
    <w:name w:val="ConsPlusTitle"/>
    <w:rsid w:val="00701C83"/>
    <w:pPr>
      <w:widowControl w:val="0"/>
      <w:autoSpaceDE w:val="0"/>
      <w:autoSpaceDN w:val="0"/>
    </w:pPr>
    <w:rPr>
      <w:rFonts w:ascii="Arial" w:hAnsi="Arial" w:cs="Arial"/>
      <w:b/>
      <w:sz w:val="20"/>
    </w:rPr>
  </w:style>
  <w:style w:type="paragraph" w:customStyle="1" w:styleId="ConsPlusCell0">
    <w:name w:val="ConsPlusCell"/>
    <w:rsid w:val="00701C83"/>
    <w:pPr>
      <w:widowControl w:val="0"/>
      <w:autoSpaceDE w:val="0"/>
      <w:autoSpaceDN w:val="0"/>
    </w:pPr>
    <w:rPr>
      <w:rFonts w:ascii="Courier New" w:hAnsi="Courier New" w:cs="Courier New"/>
      <w:sz w:val="20"/>
    </w:rPr>
  </w:style>
  <w:style w:type="paragraph" w:customStyle="1" w:styleId="ConsPlusDocList0">
    <w:name w:val="ConsPlusDocList"/>
    <w:rsid w:val="00701C83"/>
    <w:pPr>
      <w:widowControl w:val="0"/>
      <w:autoSpaceDE w:val="0"/>
      <w:autoSpaceDN w:val="0"/>
    </w:pPr>
    <w:rPr>
      <w:rFonts w:ascii="Courier New" w:hAnsi="Courier New" w:cs="Courier New"/>
      <w:sz w:val="20"/>
    </w:rPr>
  </w:style>
  <w:style w:type="paragraph" w:customStyle="1" w:styleId="ConsPlusTitlePage0">
    <w:name w:val="ConsPlusTitlePage"/>
    <w:rsid w:val="00701C83"/>
    <w:pPr>
      <w:widowControl w:val="0"/>
      <w:autoSpaceDE w:val="0"/>
      <w:autoSpaceDN w:val="0"/>
    </w:pPr>
    <w:rPr>
      <w:rFonts w:ascii="Tahoma" w:hAnsi="Tahoma" w:cs="Tahoma"/>
      <w:sz w:val="20"/>
    </w:rPr>
  </w:style>
  <w:style w:type="paragraph" w:customStyle="1" w:styleId="ConsPlusJurTerm0">
    <w:name w:val="ConsPlusJurTerm"/>
    <w:rsid w:val="00701C83"/>
    <w:pPr>
      <w:widowControl w:val="0"/>
      <w:autoSpaceDE w:val="0"/>
      <w:autoSpaceDN w:val="0"/>
    </w:pPr>
    <w:rPr>
      <w:rFonts w:ascii="Tahoma" w:hAnsi="Tahoma" w:cs="Tahoma"/>
      <w:sz w:val="26"/>
    </w:rPr>
  </w:style>
  <w:style w:type="paragraph" w:customStyle="1" w:styleId="ConsPlusTextList1">
    <w:name w:val="ConsPlusTextList"/>
    <w:rsid w:val="00701C83"/>
    <w:pPr>
      <w:widowControl w:val="0"/>
      <w:autoSpaceDE w:val="0"/>
      <w:autoSpaceDN w:val="0"/>
    </w:pPr>
    <w:rPr>
      <w:rFonts w:ascii="Arial" w:hAnsi="Arial" w:cs="Arial"/>
      <w:sz w:val="20"/>
    </w:rPr>
  </w:style>
  <w:style w:type="paragraph" w:customStyle="1" w:styleId="ConsPlusTextList2">
    <w:name w:val="ConsPlusTextList"/>
    <w:rsid w:val="00701C83"/>
    <w:pPr>
      <w:widowControl w:val="0"/>
      <w:autoSpaceDE w:val="0"/>
      <w:autoSpaceDN w:val="0"/>
    </w:pPr>
    <w:rPr>
      <w:rFonts w:ascii="Arial"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6358&amp;dst=101424" TargetMode="External"/><Relationship Id="rId21" Type="http://schemas.openxmlformats.org/officeDocument/2006/relationships/hyperlink" Target="https://login.consultant.ru/link/?req=doc&amp;base=EXP&amp;n=855233&amp;dst=100019" TargetMode="External"/><Relationship Id="rId42" Type="http://schemas.openxmlformats.org/officeDocument/2006/relationships/hyperlink" Target="https://login.consultant.ru/link/?req=doc&amp;base=LAW&amp;n=495935&amp;dst=102172" TargetMode="External"/><Relationship Id="rId63" Type="http://schemas.openxmlformats.org/officeDocument/2006/relationships/image" Target="media/image30.wmf"/><Relationship Id="rId84" Type="http://schemas.openxmlformats.org/officeDocument/2006/relationships/hyperlink" Target="https://login.consultant.ru/link/?req=doc&amp;base=LAW&amp;n=483178&amp;dst=107528" TargetMode="External"/><Relationship Id="rId138" Type="http://schemas.openxmlformats.org/officeDocument/2006/relationships/image" Target="media/image78.wmf"/><Relationship Id="rId159" Type="http://schemas.openxmlformats.org/officeDocument/2006/relationships/image" Target="media/image89.wmf"/><Relationship Id="rId170" Type="http://schemas.openxmlformats.org/officeDocument/2006/relationships/image" Target="media/image100.wmf"/><Relationship Id="rId191" Type="http://schemas.openxmlformats.org/officeDocument/2006/relationships/image" Target="media/image118.wmf"/><Relationship Id="rId205" Type="http://schemas.openxmlformats.org/officeDocument/2006/relationships/image" Target="media/image131.wmf"/><Relationship Id="rId226" Type="http://schemas.openxmlformats.org/officeDocument/2006/relationships/image" Target="media/image150.wmf"/><Relationship Id="rId247" Type="http://schemas.openxmlformats.org/officeDocument/2006/relationships/image" Target="media/image162.wmf"/><Relationship Id="rId107" Type="http://schemas.openxmlformats.org/officeDocument/2006/relationships/image" Target="media/image56.wmf"/><Relationship Id="rId11" Type="http://schemas.openxmlformats.org/officeDocument/2006/relationships/image" Target="media/image4.wmf"/><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image" Target="media/image40.wmf"/><Relationship Id="rId128" Type="http://schemas.openxmlformats.org/officeDocument/2006/relationships/image" Target="media/image71.wmf"/><Relationship Id="rId149" Type="http://schemas.openxmlformats.org/officeDocument/2006/relationships/hyperlink" Target="https://login.consultant.ru/link/?req=doc&amp;base=LAW&amp;n=475991&amp;dst=100018" TargetMode="External"/><Relationship Id="rId5" Type="http://schemas.openxmlformats.org/officeDocument/2006/relationships/endnotes" Target="endnotes.xml"/><Relationship Id="rId95" Type="http://schemas.openxmlformats.org/officeDocument/2006/relationships/hyperlink" Target="https://login.consultant.ru/link/?req=doc&amp;base=LAW&amp;n=483354" TargetMode="External"/><Relationship Id="rId160" Type="http://schemas.openxmlformats.org/officeDocument/2006/relationships/image" Target="media/image90.wmf"/><Relationship Id="rId181" Type="http://schemas.openxmlformats.org/officeDocument/2006/relationships/image" Target="media/image111.wmf"/><Relationship Id="rId216" Type="http://schemas.openxmlformats.org/officeDocument/2006/relationships/image" Target="media/image142.wmf"/><Relationship Id="rId237" Type="http://schemas.openxmlformats.org/officeDocument/2006/relationships/hyperlink" Target="https://login.consultant.ru/link/?req=doc&amp;base=LAW&amp;n=394077&amp;dst=100820" TargetMode="External"/><Relationship Id="rId258" Type="http://schemas.openxmlformats.org/officeDocument/2006/relationships/header" Target="header2.xml"/><Relationship Id="rId22" Type="http://schemas.openxmlformats.org/officeDocument/2006/relationships/hyperlink" Target="https://login.consultant.ru/link/?req=doc&amp;base=EXP&amp;n=784248&amp;dst=102697" TargetMode="External"/><Relationship Id="rId43" Type="http://schemas.openxmlformats.org/officeDocument/2006/relationships/image" Target="media/image17.wmf"/><Relationship Id="rId64" Type="http://schemas.openxmlformats.org/officeDocument/2006/relationships/image" Target="media/image31.wmf"/><Relationship Id="rId118" Type="http://schemas.openxmlformats.org/officeDocument/2006/relationships/hyperlink" Target="https://login.consultant.ru/link/?req=doc&amp;base=LAW&amp;n=495935&amp;dst=102172" TargetMode="External"/><Relationship Id="rId139" Type="http://schemas.openxmlformats.org/officeDocument/2006/relationships/image" Target="media/image79.wmf"/><Relationship Id="rId85" Type="http://schemas.openxmlformats.org/officeDocument/2006/relationships/hyperlink" Target="https://login.consultant.ru/link/?req=doc&amp;base=LAW&amp;n=483178&amp;dst=106757" TargetMode="External"/><Relationship Id="rId150" Type="http://schemas.openxmlformats.org/officeDocument/2006/relationships/hyperlink" Target="https://login.consultant.ru/link/?req=doc&amp;base=LAW&amp;n=495719" TargetMode="External"/><Relationship Id="rId171" Type="http://schemas.openxmlformats.org/officeDocument/2006/relationships/image" Target="media/image101.wmf"/><Relationship Id="rId192" Type="http://schemas.openxmlformats.org/officeDocument/2006/relationships/image" Target="media/image119.wmf"/><Relationship Id="rId206" Type="http://schemas.openxmlformats.org/officeDocument/2006/relationships/image" Target="media/image132.wmf"/><Relationship Id="rId227" Type="http://schemas.openxmlformats.org/officeDocument/2006/relationships/image" Target="media/image151.wmf"/><Relationship Id="rId248" Type="http://schemas.openxmlformats.org/officeDocument/2006/relationships/image" Target="media/image163.wmf"/><Relationship Id="rId12" Type="http://schemas.openxmlformats.org/officeDocument/2006/relationships/hyperlink" Target="https://login.consultant.ru/link/?req=doc&amp;base=LAW&amp;n=495935&amp;dst=101304" TargetMode="External"/><Relationship Id="rId33" Type="http://schemas.openxmlformats.org/officeDocument/2006/relationships/image" Target="media/image14.wmf"/><Relationship Id="rId108" Type="http://schemas.openxmlformats.org/officeDocument/2006/relationships/image" Target="media/image57.wmf"/><Relationship Id="rId129" Type="http://schemas.openxmlformats.org/officeDocument/2006/relationships/image" Target="media/image72.wmf"/><Relationship Id="rId54" Type="http://schemas.openxmlformats.org/officeDocument/2006/relationships/hyperlink" Target="https://login.consultant.ru/link/?req=doc&amp;base=LAW&amp;n=310652&amp;dst=100059" TargetMode="External"/><Relationship Id="rId75" Type="http://schemas.openxmlformats.org/officeDocument/2006/relationships/image" Target="media/image41.wmf"/><Relationship Id="rId96" Type="http://schemas.openxmlformats.org/officeDocument/2006/relationships/hyperlink" Target="https://login.consultant.ru/link/?req=doc&amp;base=LAW&amp;n=498377&amp;dst=103781" TargetMode="External"/><Relationship Id="rId140" Type="http://schemas.openxmlformats.org/officeDocument/2006/relationships/image" Target="media/image80.wmf"/><Relationship Id="rId161" Type="http://schemas.openxmlformats.org/officeDocument/2006/relationships/image" Target="media/image91.wmf"/><Relationship Id="rId182" Type="http://schemas.openxmlformats.org/officeDocument/2006/relationships/image" Target="media/image112.wmf"/><Relationship Id="rId217" Type="http://schemas.openxmlformats.org/officeDocument/2006/relationships/image" Target="media/image143.wmf"/><Relationship Id="rId1" Type="http://schemas.openxmlformats.org/officeDocument/2006/relationships/styles" Target="styles.xml"/><Relationship Id="rId6" Type="http://schemas.openxmlformats.org/officeDocument/2006/relationships/hyperlink" Target="https://login.consultant.ru/link/?req=doc&amp;base=LAW&amp;n=496358&amp;dst=101424" TargetMode="External"/><Relationship Id="rId212" Type="http://schemas.openxmlformats.org/officeDocument/2006/relationships/image" Target="media/image138.wmf"/><Relationship Id="rId233" Type="http://schemas.openxmlformats.org/officeDocument/2006/relationships/image" Target="media/image156.wmf"/><Relationship Id="rId238" Type="http://schemas.openxmlformats.org/officeDocument/2006/relationships/hyperlink" Target="https://login.consultant.ru/link/?req=doc&amp;base=LAW&amp;n=394077" TargetMode="External"/><Relationship Id="rId254" Type="http://schemas.openxmlformats.org/officeDocument/2006/relationships/hyperlink" Target="https://login.consultant.ru/link/?req=doc&amp;base=LAW&amp;n=451277" TargetMode="External"/><Relationship Id="rId259" Type="http://schemas.openxmlformats.org/officeDocument/2006/relationships/footer" Target="footer2.xml"/><Relationship Id="rId23" Type="http://schemas.openxmlformats.org/officeDocument/2006/relationships/hyperlink" Target="https://login.consultant.ru/link/?req=doc&amp;base=LAW&amp;n=496358&amp;dst=101424" TargetMode="External"/><Relationship Id="rId28" Type="http://schemas.openxmlformats.org/officeDocument/2006/relationships/image" Target="media/image9.wmf"/><Relationship Id="rId49" Type="http://schemas.openxmlformats.org/officeDocument/2006/relationships/image" Target="media/image21.wmf"/><Relationship Id="rId114" Type="http://schemas.openxmlformats.org/officeDocument/2006/relationships/image" Target="media/image63.wmf"/><Relationship Id="rId119" Type="http://schemas.openxmlformats.org/officeDocument/2006/relationships/image" Target="media/image66.wmf"/><Relationship Id="rId44" Type="http://schemas.openxmlformats.org/officeDocument/2006/relationships/hyperlink" Target="https://login.consultant.ru/link/?req=doc&amp;base=LAW&amp;n=398286&amp;dst=100013" TargetMode="External"/><Relationship Id="rId60" Type="http://schemas.openxmlformats.org/officeDocument/2006/relationships/image" Target="media/image27.wmf"/><Relationship Id="rId65" Type="http://schemas.openxmlformats.org/officeDocument/2006/relationships/image" Target="media/image32.wmf"/><Relationship Id="rId81" Type="http://schemas.openxmlformats.org/officeDocument/2006/relationships/image" Target="media/image46.wmf"/><Relationship Id="rId86" Type="http://schemas.openxmlformats.org/officeDocument/2006/relationships/hyperlink" Target="https://login.consultant.ru/link/?req=doc&amp;base=LAW&amp;n=394077&amp;dst=100820" TargetMode="External"/><Relationship Id="rId130" Type="http://schemas.openxmlformats.org/officeDocument/2006/relationships/image" Target="media/image73.wmf"/><Relationship Id="rId135" Type="http://schemas.openxmlformats.org/officeDocument/2006/relationships/hyperlink" Target="https://login.consultant.ru/link/?req=doc&amp;base=LAW&amp;n=495935&amp;dst=102172" TargetMode="External"/><Relationship Id="rId151" Type="http://schemas.openxmlformats.org/officeDocument/2006/relationships/hyperlink" Target="https://login.consultant.ru/link/?req=doc&amp;base=LAW&amp;n=495935&amp;dst=101304" TargetMode="External"/><Relationship Id="rId156" Type="http://schemas.openxmlformats.org/officeDocument/2006/relationships/image" Target="media/image86.wmf"/><Relationship Id="rId177" Type="http://schemas.openxmlformats.org/officeDocument/2006/relationships/image" Target="media/image107.wmf"/><Relationship Id="rId198" Type="http://schemas.openxmlformats.org/officeDocument/2006/relationships/image" Target="media/image125.wmf"/><Relationship Id="rId172" Type="http://schemas.openxmlformats.org/officeDocument/2006/relationships/image" Target="media/image102.wmf"/><Relationship Id="rId193" Type="http://schemas.openxmlformats.org/officeDocument/2006/relationships/image" Target="media/image120.wmf"/><Relationship Id="rId202" Type="http://schemas.openxmlformats.org/officeDocument/2006/relationships/hyperlink" Target="https://login.consultant.ru/link/?req=doc&amp;base=LAW&amp;n=475991" TargetMode="External"/><Relationship Id="rId207" Type="http://schemas.openxmlformats.org/officeDocument/2006/relationships/image" Target="media/image133.wmf"/><Relationship Id="rId223" Type="http://schemas.openxmlformats.org/officeDocument/2006/relationships/image" Target="media/image149.wmf"/><Relationship Id="rId228" Type="http://schemas.openxmlformats.org/officeDocument/2006/relationships/image" Target="media/image152.wmf"/><Relationship Id="rId244" Type="http://schemas.openxmlformats.org/officeDocument/2006/relationships/hyperlink" Target="https://login.consultant.ru/link/?req=doc&amp;base=LAW&amp;n=394077&amp;dst=100820" TargetMode="External"/><Relationship Id="rId249" Type="http://schemas.openxmlformats.org/officeDocument/2006/relationships/image" Target="media/image164.wmf"/><Relationship Id="rId13" Type="http://schemas.openxmlformats.org/officeDocument/2006/relationships/image" Target="media/image5.wmf"/><Relationship Id="rId18" Type="http://schemas.openxmlformats.org/officeDocument/2006/relationships/hyperlink" Target="https://login.consultant.ru/link/?req=doc&amp;base=LAW&amp;n=496358&amp;dst=101424" TargetMode="External"/><Relationship Id="rId39" Type="http://schemas.openxmlformats.org/officeDocument/2006/relationships/image" Target="media/image16.wmf"/><Relationship Id="rId109" Type="http://schemas.openxmlformats.org/officeDocument/2006/relationships/image" Target="media/image58.wmf"/><Relationship Id="rId260" Type="http://schemas.openxmlformats.org/officeDocument/2006/relationships/fontTable" Target="fontTable.xml"/><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hyperlink" Target="https://login.consultant.ru/link/?req=doc&amp;base=LAW&amp;n=310652&amp;dst=100057" TargetMode="External"/><Relationship Id="rId76" Type="http://schemas.openxmlformats.org/officeDocument/2006/relationships/image" Target="media/image42.wmf"/><Relationship Id="rId97" Type="http://schemas.openxmlformats.org/officeDocument/2006/relationships/hyperlink" Target="https://login.consultant.ru/link/?req=doc&amp;base=LAW&amp;n=497661&amp;dst=100735" TargetMode="External"/><Relationship Id="rId104" Type="http://schemas.openxmlformats.org/officeDocument/2006/relationships/hyperlink" Target="https://login.consultant.ru/link/?req=doc&amp;base=LAW&amp;n=496358&amp;dst=101424" TargetMode="External"/><Relationship Id="rId120" Type="http://schemas.openxmlformats.org/officeDocument/2006/relationships/hyperlink" Target="https://login.consultant.ru/link/?req=doc&amp;base=LAW&amp;n=495935&amp;dst=102172" TargetMode="External"/><Relationship Id="rId125" Type="http://schemas.openxmlformats.org/officeDocument/2006/relationships/image" Target="media/image68.wmf"/><Relationship Id="rId141" Type="http://schemas.openxmlformats.org/officeDocument/2006/relationships/image" Target="media/image81.wmf"/><Relationship Id="rId146" Type="http://schemas.openxmlformats.org/officeDocument/2006/relationships/hyperlink" Target="https://login.consultant.ru/link/?req=doc&amp;base=LAW&amp;n=495935&amp;dst=102132" TargetMode="External"/><Relationship Id="rId167" Type="http://schemas.openxmlformats.org/officeDocument/2006/relationships/image" Target="media/image97.wmf"/><Relationship Id="rId188" Type="http://schemas.openxmlformats.org/officeDocument/2006/relationships/hyperlink" Target="https://login.consultant.ru/link/?req=doc&amp;base=LAW&amp;n=394077&amp;dst=100820" TargetMode="External"/><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image" Target="media/image48.wmf"/><Relationship Id="rId162" Type="http://schemas.openxmlformats.org/officeDocument/2006/relationships/image" Target="media/image92.wmf"/><Relationship Id="rId183" Type="http://schemas.openxmlformats.org/officeDocument/2006/relationships/image" Target="media/image113.wmf"/><Relationship Id="rId213" Type="http://schemas.openxmlformats.org/officeDocument/2006/relationships/image" Target="media/image139.wmf"/><Relationship Id="rId218" Type="http://schemas.openxmlformats.org/officeDocument/2006/relationships/image" Target="media/image144.wmf"/><Relationship Id="rId234" Type="http://schemas.openxmlformats.org/officeDocument/2006/relationships/image" Target="media/image157.wmf"/><Relationship Id="rId239" Type="http://schemas.openxmlformats.org/officeDocument/2006/relationships/image" Target="media/image160.wmf"/><Relationship Id="rId2" Type="http://schemas.openxmlformats.org/officeDocument/2006/relationships/settings" Target="settings.xml"/><Relationship Id="rId29" Type="http://schemas.openxmlformats.org/officeDocument/2006/relationships/image" Target="media/image10.wmf"/><Relationship Id="rId250" Type="http://schemas.openxmlformats.org/officeDocument/2006/relationships/image" Target="media/image165.wmf"/><Relationship Id="rId255" Type="http://schemas.openxmlformats.org/officeDocument/2006/relationships/hyperlink" Target="https://login.consultant.ru/link/?req=doc&amp;base=LAW&amp;n=489908&amp;dst=100017" TargetMode="External"/><Relationship Id="rId24" Type="http://schemas.openxmlformats.org/officeDocument/2006/relationships/hyperlink" Target="https://login.consultant.ru/link/?req=doc&amp;base=LAW&amp;n=494980&amp;dst=1070" TargetMode="External"/><Relationship Id="rId40" Type="http://schemas.openxmlformats.org/officeDocument/2006/relationships/hyperlink" Target="https://login.consultant.ru/link/?req=doc&amp;base=LAW&amp;n=471454&amp;dst=100016" TargetMode="External"/><Relationship Id="rId45" Type="http://schemas.openxmlformats.org/officeDocument/2006/relationships/hyperlink" Target="https://login.consultant.ru/link/?req=doc&amp;base=LAW&amp;n=495935&amp;dst=102172" TargetMode="External"/><Relationship Id="rId66" Type="http://schemas.openxmlformats.org/officeDocument/2006/relationships/image" Target="media/image33.wmf"/><Relationship Id="rId87" Type="http://schemas.openxmlformats.org/officeDocument/2006/relationships/hyperlink" Target="https://login.consultant.ru/link/?req=doc&amp;base=LAW&amp;n=394077&amp;dst=100820" TargetMode="External"/><Relationship Id="rId110" Type="http://schemas.openxmlformats.org/officeDocument/2006/relationships/image" Target="media/image59.wmf"/><Relationship Id="rId115" Type="http://schemas.openxmlformats.org/officeDocument/2006/relationships/image" Target="media/image64.wmf"/><Relationship Id="rId131" Type="http://schemas.openxmlformats.org/officeDocument/2006/relationships/image" Target="media/image74.wmf"/><Relationship Id="rId136" Type="http://schemas.openxmlformats.org/officeDocument/2006/relationships/image" Target="media/image76.wmf"/><Relationship Id="rId157" Type="http://schemas.openxmlformats.org/officeDocument/2006/relationships/image" Target="media/image87.wmf"/><Relationship Id="rId178" Type="http://schemas.openxmlformats.org/officeDocument/2006/relationships/image" Target="media/image108.wmf"/><Relationship Id="rId61" Type="http://schemas.openxmlformats.org/officeDocument/2006/relationships/image" Target="media/image28.wmf"/><Relationship Id="rId82" Type="http://schemas.openxmlformats.org/officeDocument/2006/relationships/hyperlink" Target="https://login.consultant.ru/link/?req=doc&amp;base=LAW&amp;n=394077&amp;dst=100820" TargetMode="External"/><Relationship Id="rId152" Type="http://schemas.openxmlformats.org/officeDocument/2006/relationships/hyperlink" Target="https://login.consultant.ru/link/?req=doc&amp;base=LAW&amp;n=496358&amp;dst=113400" TargetMode="External"/><Relationship Id="rId173" Type="http://schemas.openxmlformats.org/officeDocument/2006/relationships/image" Target="media/image103.wmf"/><Relationship Id="rId194" Type="http://schemas.openxmlformats.org/officeDocument/2006/relationships/image" Target="media/image121.wmf"/><Relationship Id="rId199" Type="http://schemas.openxmlformats.org/officeDocument/2006/relationships/image" Target="media/image126.wmf"/><Relationship Id="rId203" Type="http://schemas.openxmlformats.org/officeDocument/2006/relationships/image" Target="media/image129.wmf"/><Relationship Id="rId208" Type="http://schemas.openxmlformats.org/officeDocument/2006/relationships/image" Target="media/image134.wmf"/><Relationship Id="rId229" Type="http://schemas.openxmlformats.org/officeDocument/2006/relationships/image" Target="media/image153.wmf"/><Relationship Id="rId19" Type="http://schemas.openxmlformats.org/officeDocument/2006/relationships/hyperlink" Target="https://login.consultant.ru/link/?req=doc&amp;base=EXP&amp;n=855233&amp;dst=100019" TargetMode="External"/><Relationship Id="rId224" Type="http://schemas.openxmlformats.org/officeDocument/2006/relationships/hyperlink" Target="https://login.consultant.ru/link/?req=doc&amp;base=LAW&amp;n=495935&amp;dst=102172" TargetMode="External"/><Relationship Id="rId240" Type="http://schemas.openxmlformats.org/officeDocument/2006/relationships/hyperlink" Target="https://login.consultant.ru/link/?req=doc&amp;base=LAW&amp;n=394077&amp;dst=100820" TargetMode="External"/><Relationship Id="rId245" Type="http://schemas.openxmlformats.org/officeDocument/2006/relationships/hyperlink" Target="https://login.consultant.ru/link/?req=doc&amp;base=LAW&amp;n=394077&amp;dst=100820" TargetMode="External"/><Relationship Id="rId261" Type="http://schemas.openxmlformats.org/officeDocument/2006/relationships/theme" Target="theme/theme1.xml"/><Relationship Id="rId14" Type="http://schemas.openxmlformats.org/officeDocument/2006/relationships/hyperlink" Target="https://login.consultant.ru/link/?req=doc&amp;base=LAW&amp;n=483233&amp;dst=342" TargetMode="External"/><Relationship Id="rId30" Type="http://schemas.openxmlformats.org/officeDocument/2006/relationships/image" Target="media/image11.wmf"/><Relationship Id="rId35" Type="http://schemas.openxmlformats.org/officeDocument/2006/relationships/hyperlink" Target="https://login.consultant.ru/link/?req=doc&amp;base=LAW&amp;n=471638&amp;dst=100014" TargetMode="External"/><Relationship Id="rId56" Type="http://schemas.openxmlformats.org/officeDocument/2006/relationships/hyperlink" Target="https://login.consultant.ru/link/?req=doc&amp;base=LAW&amp;n=310652&amp;dst=100058" TargetMode="External"/><Relationship Id="rId77" Type="http://schemas.openxmlformats.org/officeDocument/2006/relationships/image" Target="media/image43.wmf"/><Relationship Id="rId100" Type="http://schemas.openxmlformats.org/officeDocument/2006/relationships/image" Target="media/image51.wmf"/><Relationship Id="rId105" Type="http://schemas.openxmlformats.org/officeDocument/2006/relationships/image" Target="media/image54.wmf"/><Relationship Id="rId126" Type="http://schemas.openxmlformats.org/officeDocument/2006/relationships/image" Target="media/image69.wmf"/><Relationship Id="rId147" Type="http://schemas.openxmlformats.org/officeDocument/2006/relationships/hyperlink" Target="https://login.consultant.ru/link/?req=doc&amp;base=LAW&amp;n=475991&amp;dst=100015" TargetMode="External"/><Relationship Id="rId168" Type="http://schemas.openxmlformats.org/officeDocument/2006/relationships/image" Target="media/image98.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8.wmf"/><Relationship Id="rId93" Type="http://schemas.openxmlformats.org/officeDocument/2006/relationships/image" Target="media/image49.wmf"/><Relationship Id="rId98" Type="http://schemas.openxmlformats.org/officeDocument/2006/relationships/hyperlink" Target="https://login.consultant.ru/link/?req=doc&amp;base=LAW&amp;n=497648&amp;dst=104408" TargetMode="External"/><Relationship Id="rId121" Type="http://schemas.openxmlformats.org/officeDocument/2006/relationships/hyperlink" Target="https://login.consultant.ru/link/?req=doc&amp;base=LAW&amp;n=495935&amp;dst=102172" TargetMode="External"/><Relationship Id="rId142" Type="http://schemas.openxmlformats.org/officeDocument/2006/relationships/hyperlink" Target="https://login.consultant.ru/link/?req=doc&amp;base=LAW&amp;n=496358&amp;dst=101424" TargetMode="External"/><Relationship Id="rId163" Type="http://schemas.openxmlformats.org/officeDocument/2006/relationships/image" Target="media/image93.wmf"/><Relationship Id="rId184" Type="http://schemas.openxmlformats.org/officeDocument/2006/relationships/hyperlink" Target="https://login.consultant.ru/link/?req=doc&amp;base=LAW&amp;n=496358&amp;dst=105221" TargetMode="External"/><Relationship Id="rId189" Type="http://schemas.openxmlformats.org/officeDocument/2006/relationships/hyperlink" Target="https://login.consultant.ru/link/?req=doc&amp;base=LAW&amp;n=394077" TargetMode="External"/><Relationship Id="rId219" Type="http://schemas.openxmlformats.org/officeDocument/2006/relationships/image" Target="media/image145.wmf"/><Relationship Id="rId3" Type="http://schemas.openxmlformats.org/officeDocument/2006/relationships/webSettings" Target="webSettings.xml"/><Relationship Id="rId214" Type="http://schemas.openxmlformats.org/officeDocument/2006/relationships/image" Target="media/image140.wmf"/><Relationship Id="rId230" Type="http://schemas.openxmlformats.org/officeDocument/2006/relationships/image" Target="media/image154.wmf"/><Relationship Id="rId235" Type="http://schemas.openxmlformats.org/officeDocument/2006/relationships/image" Target="media/image158.wmf"/><Relationship Id="rId251" Type="http://schemas.openxmlformats.org/officeDocument/2006/relationships/hyperlink" Target="https://login.consultant.ru/link/?req=doc&amp;base=LAW&amp;n=489979" TargetMode="External"/><Relationship Id="rId256" Type="http://schemas.openxmlformats.org/officeDocument/2006/relationships/header" Target="header1.xml"/><Relationship Id="rId25" Type="http://schemas.openxmlformats.org/officeDocument/2006/relationships/image" Target="media/image6.wmf"/><Relationship Id="rId46" Type="http://schemas.openxmlformats.org/officeDocument/2006/relationships/image" Target="media/image18.wmf"/><Relationship Id="rId67" Type="http://schemas.openxmlformats.org/officeDocument/2006/relationships/image" Target="media/image34.wmf"/><Relationship Id="rId116" Type="http://schemas.openxmlformats.org/officeDocument/2006/relationships/image" Target="media/image65.wmf"/><Relationship Id="rId137" Type="http://schemas.openxmlformats.org/officeDocument/2006/relationships/image" Target="media/image77.wmf"/><Relationship Id="rId158" Type="http://schemas.openxmlformats.org/officeDocument/2006/relationships/image" Target="media/image88.wmf"/><Relationship Id="rId20" Type="http://schemas.openxmlformats.org/officeDocument/2006/relationships/hyperlink" Target="https://login.consultant.ru/link/?req=doc&amp;base=EXP&amp;n=784248&amp;dst=102697" TargetMode="External"/><Relationship Id="rId41" Type="http://schemas.openxmlformats.org/officeDocument/2006/relationships/hyperlink" Target="https://login.consultant.ru/link/?req=doc&amp;base=LAW&amp;n=471638&amp;dst=100014" TargetMode="External"/><Relationship Id="rId62" Type="http://schemas.openxmlformats.org/officeDocument/2006/relationships/image" Target="media/image29.wmf"/><Relationship Id="rId83" Type="http://schemas.openxmlformats.org/officeDocument/2006/relationships/hyperlink" Target="https://login.consultant.ru/link/?req=doc&amp;base=LAW&amp;n=483178&amp;dst=110586" TargetMode="External"/><Relationship Id="rId88" Type="http://schemas.openxmlformats.org/officeDocument/2006/relationships/image" Target="media/image47.wmf"/><Relationship Id="rId111" Type="http://schemas.openxmlformats.org/officeDocument/2006/relationships/image" Target="media/image60.wmf"/><Relationship Id="rId132" Type="http://schemas.openxmlformats.org/officeDocument/2006/relationships/hyperlink" Target="https://login.consultant.ru/link/?req=doc&amp;base=LAW&amp;n=495935&amp;dst=102172" TargetMode="External"/><Relationship Id="rId153" Type="http://schemas.openxmlformats.org/officeDocument/2006/relationships/hyperlink" Target="https://login.consultant.ru/link/?req=doc&amp;base=LAW&amp;n=475991&amp;dst=100025" TargetMode="External"/><Relationship Id="rId174" Type="http://schemas.openxmlformats.org/officeDocument/2006/relationships/image" Target="media/image104.wmf"/><Relationship Id="rId179" Type="http://schemas.openxmlformats.org/officeDocument/2006/relationships/image" Target="media/image109.wmf"/><Relationship Id="rId195" Type="http://schemas.openxmlformats.org/officeDocument/2006/relationships/image" Target="media/image122.wmf"/><Relationship Id="rId209" Type="http://schemas.openxmlformats.org/officeDocument/2006/relationships/image" Target="media/image135.wmf"/><Relationship Id="rId190" Type="http://schemas.openxmlformats.org/officeDocument/2006/relationships/image" Target="media/image117.wmf"/><Relationship Id="rId204" Type="http://schemas.openxmlformats.org/officeDocument/2006/relationships/image" Target="media/image130.wmf"/><Relationship Id="rId220" Type="http://schemas.openxmlformats.org/officeDocument/2006/relationships/image" Target="media/image146.wmf"/><Relationship Id="rId225" Type="http://schemas.openxmlformats.org/officeDocument/2006/relationships/hyperlink" Target="https://login.consultant.ru/link/?req=doc&amp;base=LAW&amp;n=310652&amp;dst=100014" TargetMode="External"/><Relationship Id="rId241" Type="http://schemas.openxmlformats.org/officeDocument/2006/relationships/hyperlink" Target="https://login.consultant.ru/link/?req=doc&amp;base=LAW&amp;n=483178&amp;dst=110586" TargetMode="External"/><Relationship Id="rId246" Type="http://schemas.openxmlformats.org/officeDocument/2006/relationships/image" Target="media/image161.wmf"/><Relationship Id="rId15" Type="http://schemas.openxmlformats.org/officeDocument/2006/relationships/hyperlink" Target="https://login.consultant.ru/link/?req=doc&amp;base=EXP&amp;n=855233&amp;dst=100019" TargetMode="External"/><Relationship Id="rId36" Type="http://schemas.openxmlformats.org/officeDocument/2006/relationships/hyperlink" Target="https://login.consultant.ru/link/?req=doc&amp;base=LAW&amp;n=483430&amp;dst=104818" TargetMode="External"/><Relationship Id="rId57" Type="http://schemas.openxmlformats.org/officeDocument/2006/relationships/hyperlink" Target="https://login.consultant.ru/link/?req=doc&amp;base=LAW&amp;n=310652&amp;dst=100195" TargetMode="External"/><Relationship Id="rId106" Type="http://schemas.openxmlformats.org/officeDocument/2006/relationships/image" Target="media/image55.wmf"/><Relationship Id="rId127" Type="http://schemas.openxmlformats.org/officeDocument/2006/relationships/image" Target="media/image70.wmf"/><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image" Target="media/image24.wmf"/><Relationship Id="rId73" Type="http://schemas.openxmlformats.org/officeDocument/2006/relationships/image" Target="media/image39.wmf"/><Relationship Id="rId78" Type="http://schemas.openxmlformats.org/officeDocument/2006/relationships/image" Target="media/image44.wmf"/><Relationship Id="rId94" Type="http://schemas.openxmlformats.org/officeDocument/2006/relationships/image" Target="media/image50.wmf"/><Relationship Id="rId99" Type="http://schemas.openxmlformats.org/officeDocument/2006/relationships/hyperlink" Target="https://login.consultant.ru/link/?req=doc&amp;base=LAW&amp;n=497634&amp;dst=102638" TargetMode="External"/><Relationship Id="rId101" Type="http://schemas.openxmlformats.org/officeDocument/2006/relationships/image" Target="media/image52.wmf"/><Relationship Id="rId122" Type="http://schemas.openxmlformats.org/officeDocument/2006/relationships/image" Target="media/image67.wmf"/><Relationship Id="rId143" Type="http://schemas.openxmlformats.org/officeDocument/2006/relationships/hyperlink" Target="https://login.consultant.ru/link/?req=doc&amp;base=LAW&amp;n=475991&amp;dst=100008" TargetMode="External"/><Relationship Id="rId148" Type="http://schemas.openxmlformats.org/officeDocument/2006/relationships/hyperlink" Target="https://login.consultant.ru/link/?req=doc&amp;base=LAW&amp;n=475991&amp;dst=100016" TargetMode="External"/><Relationship Id="rId164" Type="http://schemas.openxmlformats.org/officeDocument/2006/relationships/image" Target="media/image94.wmf"/><Relationship Id="rId169" Type="http://schemas.openxmlformats.org/officeDocument/2006/relationships/image" Target="media/image99.wmf"/><Relationship Id="rId185" Type="http://schemas.openxmlformats.org/officeDocument/2006/relationships/image" Target="media/image114.wmf"/><Relationship Id="rId4" Type="http://schemas.openxmlformats.org/officeDocument/2006/relationships/footnotes" Target="footnotes.xml"/><Relationship Id="rId9" Type="http://schemas.openxmlformats.org/officeDocument/2006/relationships/hyperlink" Target="https://login.consultant.ru/link/?req=doc&amp;base=LAW&amp;n=495935&amp;dst=102132" TargetMode="External"/><Relationship Id="rId180" Type="http://schemas.openxmlformats.org/officeDocument/2006/relationships/image" Target="media/image110.wmf"/><Relationship Id="rId210" Type="http://schemas.openxmlformats.org/officeDocument/2006/relationships/image" Target="media/image136.wmf"/><Relationship Id="rId215" Type="http://schemas.openxmlformats.org/officeDocument/2006/relationships/image" Target="media/image141.wmf"/><Relationship Id="rId236" Type="http://schemas.openxmlformats.org/officeDocument/2006/relationships/image" Target="media/image159.wmf"/><Relationship Id="rId257" Type="http://schemas.openxmlformats.org/officeDocument/2006/relationships/footer" Target="footer1.xml"/><Relationship Id="rId26" Type="http://schemas.openxmlformats.org/officeDocument/2006/relationships/image" Target="media/image7.wmf"/><Relationship Id="rId231" Type="http://schemas.openxmlformats.org/officeDocument/2006/relationships/image" Target="media/image155.wmf"/><Relationship Id="rId252" Type="http://schemas.openxmlformats.org/officeDocument/2006/relationships/hyperlink" Target="https://login.consultant.ru/link/?req=doc&amp;base=LAW&amp;n=418554" TargetMode="External"/><Relationship Id="rId47" Type="http://schemas.openxmlformats.org/officeDocument/2006/relationships/image" Target="media/image19.wmf"/><Relationship Id="rId68" Type="http://schemas.openxmlformats.org/officeDocument/2006/relationships/image" Target="media/image35.wmf"/><Relationship Id="rId89" Type="http://schemas.openxmlformats.org/officeDocument/2006/relationships/hyperlink" Target="https://login.consultant.ru/link/?req=doc&amp;base=LAW&amp;n=496358&amp;dst=113403" TargetMode="External"/><Relationship Id="rId112" Type="http://schemas.openxmlformats.org/officeDocument/2006/relationships/image" Target="media/image61.wmf"/><Relationship Id="rId133" Type="http://schemas.openxmlformats.org/officeDocument/2006/relationships/image" Target="media/image75.wmf"/><Relationship Id="rId154" Type="http://schemas.openxmlformats.org/officeDocument/2006/relationships/image" Target="media/image84.wmf"/><Relationship Id="rId175" Type="http://schemas.openxmlformats.org/officeDocument/2006/relationships/image" Target="media/image105.wmf"/><Relationship Id="rId196" Type="http://schemas.openxmlformats.org/officeDocument/2006/relationships/image" Target="media/image123.wmf"/><Relationship Id="rId200" Type="http://schemas.openxmlformats.org/officeDocument/2006/relationships/image" Target="media/image127.wmf"/><Relationship Id="rId16" Type="http://schemas.openxmlformats.org/officeDocument/2006/relationships/hyperlink" Target="https://login.consultant.ru/link/?req=doc&amp;base=EXP&amp;n=784248&amp;dst=102697" TargetMode="External"/><Relationship Id="rId221" Type="http://schemas.openxmlformats.org/officeDocument/2006/relationships/image" Target="media/image147.wmf"/><Relationship Id="rId242" Type="http://schemas.openxmlformats.org/officeDocument/2006/relationships/hyperlink" Target="https://login.consultant.ru/link/?req=doc&amp;base=LAW&amp;n=483178&amp;dst=107528" TargetMode="External"/><Relationship Id="rId37" Type="http://schemas.openxmlformats.org/officeDocument/2006/relationships/hyperlink" Target="https://login.consultant.ru/link/?req=doc&amp;base=LAW&amp;n=465583" TargetMode="External"/><Relationship Id="rId58" Type="http://schemas.openxmlformats.org/officeDocument/2006/relationships/hyperlink" Target="https://login.consultant.ru/link/?req=doc&amp;base=LAW&amp;n=310652&amp;dst=100014" TargetMode="External"/><Relationship Id="rId79" Type="http://schemas.openxmlformats.org/officeDocument/2006/relationships/image" Target="media/image45.wmf"/><Relationship Id="rId102" Type="http://schemas.openxmlformats.org/officeDocument/2006/relationships/image" Target="media/image53.wmf"/><Relationship Id="rId123" Type="http://schemas.openxmlformats.org/officeDocument/2006/relationships/hyperlink" Target="https://login.consultant.ru/link/?req=doc&amp;base=LAW&amp;n=495935&amp;dst=102132" TargetMode="External"/><Relationship Id="rId144" Type="http://schemas.openxmlformats.org/officeDocument/2006/relationships/image" Target="media/image82.wmf"/><Relationship Id="rId90" Type="http://schemas.openxmlformats.org/officeDocument/2006/relationships/hyperlink" Target="https://login.consultant.ru/link/?req=doc&amp;base=LAW&amp;n=496358&amp;dst=112933" TargetMode="External"/><Relationship Id="rId165" Type="http://schemas.openxmlformats.org/officeDocument/2006/relationships/image" Target="media/image95.wmf"/><Relationship Id="rId186" Type="http://schemas.openxmlformats.org/officeDocument/2006/relationships/image" Target="media/image115.wmf"/><Relationship Id="rId211" Type="http://schemas.openxmlformats.org/officeDocument/2006/relationships/image" Target="media/image137.wmf"/><Relationship Id="rId232" Type="http://schemas.openxmlformats.org/officeDocument/2006/relationships/hyperlink" Target="https://login.consultant.ru/link/?req=doc&amp;base=LAW&amp;n=488085&amp;dst=100017" TargetMode="External"/><Relationship Id="rId253" Type="http://schemas.openxmlformats.org/officeDocument/2006/relationships/hyperlink" Target="https://login.consultant.ru/link/?req=doc&amp;base=LAW&amp;n=433057" TargetMode="External"/><Relationship Id="rId27" Type="http://schemas.openxmlformats.org/officeDocument/2006/relationships/image" Target="media/image8.wmf"/><Relationship Id="rId48" Type="http://schemas.openxmlformats.org/officeDocument/2006/relationships/image" Target="media/image20.wmf"/><Relationship Id="rId69" Type="http://schemas.openxmlformats.org/officeDocument/2006/relationships/image" Target="media/image36.wmf"/><Relationship Id="rId113" Type="http://schemas.openxmlformats.org/officeDocument/2006/relationships/image" Target="media/image62.wmf"/><Relationship Id="rId134" Type="http://schemas.openxmlformats.org/officeDocument/2006/relationships/hyperlink" Target="https://login.consultant.ru/link/?req=doc&amp;base=LAW&amp;n=495935&amp;dst=102132" TargetMode="External"/><Relationship Id="rId80" Type="http://schemas.openxmlformats.org/officeDocument/2006/relationships/hyperlink" Target="https://login.consultant.ru/link/?req=doc&amp;base=LAW&amp;n=394077&amp;dst=100820" TargetMode="External"/><Relationship Id="rId155" Type="http://schemas.openxmlformats.org/officeDocument/2006/relationships/image" Target="media/image85.wmf"/><Relationship Id="rId176" Type="http://schemas.openxmlformats.org/officeDocument/2006/relationships/image" Target="media/image106.wmf"/><Relationship Id="rId197" Type="http://schemas.openxmlformats.org/officeDocument/2006/relationships/image" Target="media/image124.wmf"/><Relationship Id="rId201" Type="http://schemas.openxmlformats.org/officeDocument/2006/relationships/image" Target="media/image128.wmf"/><Relationship Id="rId222" Type="http://schemas.openxmlformats.org/officeDocument/2006/relationships/image" Target="media/image148.wmf"/><Relationship Id="rId243" Type="http://schemas.openxmlformats.org/officeDocument/2006/relationships/hyperlink" Target="https://login.consultant.ru/link/?req=doc&amp;base=LAW&amp;n=483178&amp;dst=106757" TargetMode="External"/><Relationship Id="rId17" Type="http://schemas.openxmlformats.org/officeDocument/2006/relationships/hyperlink" Target="https://login.consultant.ru/link/?req=doc&amp;base=LAW&amp;n=465354" TargetMode="External"/><Relationship Id="rId38" Type="http://schemas.openxmlformats.org/officeDocument/2006/relationships/hyperlink" Target="https://login.consultant.ru/link/?req=doc&amp;base=LAW&amp;n=497803" TargetMode="External"/><Relationship Id="rId59" Type="http://schemas.openxmlformats.org/officeDocument/2006/relationships/image" Target="media/image26.wmf"/><Relationship Id="rId103" Type="http://schemas.openxmlformats.org/officeDocument/2006/relationships/hyperlink" Target="https://login.consultant.ru/link/?req=doc&amp;base=LAW&amp;n=495935&amp;dst=102172" TargetMode="External"/><Relationship Id="rId124" Type="http://schemas.openxmlformats.org/officeDocument/2006/relationships/hyperlink" Target="https://login.consultant.ru/link/?req=doc&amp;base=LAW&amp;n=495935&amp;dst=102172" TargetMode="External"/><Relationship Id="rId70" Type="http://schemas.openxmlformats.org/officeDocument/2006/relationships/hyperlink" Target="https://login.consultant.ru/link/?req=doc&amp;base=LAW&amp;n=488085&amp;dst=100017" TargetMode="External"/><Relationship Id="rId91" Type="http://schemas.openxmlformats.org/officeDocument/2006/relationships/hyperlink" Target="https://login.consultant.ru/link/?req=doc&amp;base=LAW&amp;n=496358&amp;dst=113331" TargetMode="External"/><Relationship Id="rId145" Type="http://schemas.openxmlformats.org/officeDocument/2006/relationships/image" Target="media/image83.wmf"/><Relationship Id="rId166" Type="http://schemas.openxmlformats.org/officeDocument/2006/relationships/image" Target="media/image96.wmf"/><Relationship Id="rId187" Type="http://schemas.openxmlformats.org/officeDocument/2006/relationships/image" Target="media/image116.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69</Pages>
  <Words>30855</Words>
  <Characters>175877</Characters>
  <Application>Microsoft Office Word</Application>
  <DocSecurity>0</DocSecurity>
  <Lines>1465</Lines>
  <Paragraphs>412</Paragraphs>
  <ScaleCrop>false</ScaleCrop>
  <Company>КонсультантПлюс Версия 4024.00.51</Company>
  <LinksUpToDate>false</LinksUpToDate>
  <CharactersWithSpaces>206320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28.01.2025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dc:title>
  <cp:lastModifiedBy>e</cp:lastModifiedBy>
  <cp:revision>2</cp:revision>
  <dcterms:created xsi:type="dcterms:W3CDTF">2025-02-28T13:50:00Z</dcterms:created>
  <dcterms:modified xsi:type="dcterms:W3CDTF">2025-02-28T13:54:00Z</dcterms:modified>
</cp:coreProperties>
</file>